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line="240" w:lineRule="auto"/>
        <w:ind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Информация о местах приема документов на обучение в аспирантуру </w:t>
      </w:r>
      <w:r>
        <w:rPr>
          <w:rFonts w:ascii="Times New Roman" w:hAnsi="Times New Roman"/>
          <w:b w:val="1"/>
          <w:sz w:val="28"/>
        </w:rPr>
        <w:t xml:space="preserve">ФКУЗ Ростовский-на-Дону научно-исследовательский противочумный институт </w:t>
      </w:r>
      <w:r>
        <w:rPr>
          <w:rFonts w:ascii="Times New Roman" w:hAnsi="Times New Roman"/>
          <w:b w:val="1"/>
          <w:sz w:val="28"/>
        </w:rPr>
        <w:t>Роспотребнадзора</w:t>
      </w:r>
      <w:r>
        <w:rPr>
          <w:rFonts w:ascii="Times New Roman" w:hAnsi="Times New Roman"/>
          <w:b w:val="1"/>
          <w:spacing w:val="-6"/>
          <w:sz w:val="28"/>
        </w:rPr>
        <w:t xml:space="preserve"> </w:t>
      </w:r>
    </w:p>
    <w:p w14:paraId="02000000">
      <w:pPr>
        <w:spacing w:line="240" w:lineRule="auto"/>
        <w:ind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spacing w:val="-2"/>
          <w:sz w:val="24"/>
        </w:rPr>
        <w:t>Документы, необходимые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4"/>
          <w:sz w:val="24"/>
        </w:rPr>
        <w:t>для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поступления,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представляются (направляются) </w:t>
      </w:r>
      <w:r>
        <w:rPr>
          <w:rFonts w:ascii="Times New Roman" w:hAnsi="Times New Roman"/>
          <w:sz w:val="24"/>
        </w:rPr>
        <w:t>поступающим в Институт одним из следующих способов:</w:t>
      </w:r>
    </w:p>
    <w:p w14:paraId="03000000">
      <w:pPr>
        <w:numPr>
          <w:ilvl w:val="0"/>
          <w:numId w:val="1"/>
        </w:numPr>
        <w:tabs>
          <w:tab w:leader="none" w:pos="1584" w:val="left"/>
        </w:tabs>
        <w:spacing w:after="0"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представляются лично </w:t>
      </w:r>
      <w:r>
        <w:rPr>
          <w:rFonts w:ascii="Times New Roman" w:hAnsi="Times New Roman"/>
          <w:spacing w:val="-2"/>
          <w:sz w:val="24"/>
        </w:rPr>
        <w:t>поступающим</w:t>
      </w:r>
      <w:r>
        <w:rPr>
          <w:rFonts w:ascii="Times New Roman" w:hAnsi="Times New Roman"/>
          <w:spacing w:val="-2"/>
          <w:sz w:val="24"/>
        </w:rPr>
        <w:t xml:space="preserve"> в Приемную комиссию по адресу </w:t>
      </w:r>
      <w:r>
        <w:rPr>
          <w:rFonts w:ascii="Times New Roman" w:hAnsi="Times New Roman"/>
          <w:sz w:val="24"/>
        </w:rPr>
        <w:t>344002, г. Ростов-на-Дону, ул. М. Горького, д.117/40</w:t>
      </w:r>
      <w:r>
        <w:rPr>
          <w:rFonts w:ascii="Times New Roman" w:hAnsi="Times New Roman"/>
          <w:spacing w:val="-2"/>
          <w:sz w:val="24"/>
        </w:rPr>
        <w:t>;</w:t>
      </w:r>
    </w:p>
    <w:p w14:paraId="04000000">
      <w:pPr>
        <w:numPr>
          <w:ilvl w:val="0"/>
          <w:numId w:val="2"/>
        </w:numPr>
        <w:spacing w:after="0"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направляются через операторов почтовой связи общего пользования, используя почтовый адрес — 344002, г. Ростов-на-Дону, ул. М. Горького, д.117/40;</w:t>
      </w:r>
    </w:p>
    <w:p w14:paraId="05000000">
      <w:pPr>
        <w:numPr>
          <w:ilvl w:val="0"/>
          <w:numId w:val="3"/>
        </w:numPr>
        <w:tabs>
          <w:tab w:leader="none" w:pos="1641" w:val="left"/>
        </w:tabs>
        <w:spacing w:after="0"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 xml:space="preserve">направляются </w:t>
      </w:r>
      <w:r>
        <w:rPr>
          <w:rFonts w:ascii="Times New Roman" w:hAnsi="Times New Roman"/>
          <w:sz w:val="24"/>
        </w:rPr>
        <w:t xml:space="preserve">на электронную почту </w:t>
      </w:r>
      <w:r>
        <w:rPr>
          <w:rFonts w:ascii="Times New Roman" w:hAnsi="Times New Roman"/>
          <w:b w:val="1"/>
          <w:sz w:val="24"/>
        </w:rPr>
        <w:fldChar w:fldCharType="begin"/>
      </w:r>
      <w:r>
        <w:rPr>
          <w:rFonts w:ascii="Times New Roman" w:hAnsi="Times New Roman"/>
          <w:b w:val="1"/>
          <w:sz w:val="24"/>
        </w:rPr>
        <w:instrText>HYPERLINK "mailto:plague@aaanet.ru"</w:instrText>
      </w:r>
      <w:r>
        <w:rPr>
          <w:rFonts w:ascii="Times New Roman" w:hAnsi="Times New Roman"/>
          <w:b w:val="1"/>
          <w:sz w:val="24"/>
        </w:rPr>
        <w:fldChar w:fldCharType="separate"/>
      </w:r>
      <w:r>
        <w:rPr>
          <w:rFonts w:ascii="Times New Roman" w:hAnsi="Times New Roman"/>
          <w:b w:val="1"/>
          <w:sz w:val="24"/>
        </w:rPr>
        <w:t>plague@aaanet.ru</w:t>
      </w:r>
      <w:r>
        <w:rPr>
          <w:rFonts w:ascii="Times New Roman" w:hAnsi="Times New Roman"/>
          <w:b w:val="1"/>
          <w:sz w:val="24"/>
        </w:rPr>
        <w:fldChar w:fldCharType="end"/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sz w:val="24"/>
        </w:rPr>
        <w:t>с пометкой "</w:t>
      </w:r>
      <w:r>
        <w:rPr>
          <w:rFonts w:ascii="Times New Roman" w:hAnsi="Times New Roman"/>
          <w:b w:val="1"/>
          <w:sz w:val="24"/>
        </w:rPr>
        <w:t>Аспирантура"</w:t>
      </w:r>
      <w:r>
        <w:rPr>
          <w:rFonts w:ascii="Times New Roman" w:hAnsi="Times New Roman"/>
          <w:sz w:val="24"/>
        </w:rPr>
        <w:t>;</w:t>
      </w:r>
    </w:p>
    <w:p w14:paraId="06000000">
      <w:pPr>
        <w:numPr>
          <w:ilvl w:val="0"/>
          <w:numId w:val="3"/>
        </w:numPr>
        <w:tabs>
          <w:tab w:leader="none" w:pos="1641" w:val="left"/>
        </w:tabs>
        <w:spacing w:after="0" w:line="276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предоставляются посредством федеральной государственной информационной системы "Единый портал государственных и муниципальных услуг (ЕПГУ)</w:t>
      </w:r>
    </w:p>
    <w:p w14:paraId="07000000">
      <w:pPr>
        <w:tabs>
          <w:tab w:leader="none" w:pos="1641" w:val="left"/>
        </w:tabs>
        <w:spacing w:after="0" w:line="276" w:lineRule="auto"/>
        <w:ind w:firstLine="0" w:left="720"/>
        <w:jc w:val="both"/>
        <w:rPr>
          <w:rFonts w:ascii="Times New Roman" w:hAnsi="Times New Roman"/>
          <w:sz w:val="24"/>
        </w:rPr>
      </w:pPr>
      <w:bookmarkStart w:id="1" w:name="_GoBack"/>
      <w:bookmarkEnd w:id="1"/>
    </w:p>
    <w:p w14:paraId="08000000">
      <w:pPr>
        <w:spacing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sz w:val="24"/>
        </w:rPr>
        <w:t xml:space="preserve">Институт обеспечивает возможность представления (направления) документов, </w:t>
      </w:r>
      <w:r>
        <w:rPr>
          <w:rFonts w:ascii="Times New Roman" w:hAnsi="Times New Roman"/>
          <w:spacing w:val="-2"/>
          <w:sz w:val="24"/>
        </w:rPr>
        <w:t>необходимых для поступления, всеми указ</w:t>
      </w:r>
      <w:r>
        <w:rPr>
          <w:rFonts w:ascii="Times New Roman" w:hAnsi="Times New Roman"/>
          <w:spacing w:val="-2"/>
          <w:sz w:val="24"/>
        </w:rPr>
        <w:t>анными способами.</w:t>
      </w:r>
    </w:p>
    <w:p w14:paraId="09000000">
      <w:pPr>
        <w:spacing w:line="240" w:lineRule="auto"/>
        <w:ind/>
        <w:jc w:val="center"/>
        <w:rPr>
          <w:rFonts w:ascii="Times New Roman" w:hAnsi="Times New Roman"/>
          <w:b w:val="1"/>
          <w:sz w:val="28"/>
          <w:highlight w:val="white"/>
        </w:rPr>
      </w:pPr>
    </w:p>
    <w:p w14:paraId="0A000000"/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1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1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1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2026-03-25T10:28:05Z</dcterms:modified>
</cp:coreProperties>
</file>