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1"/>
        <w:gridCol w:w="2531"/>
        <w:gridCol w:w="4532"/>
      </w:tblGrid>
      <w:tr w:rsidR="00C446D4" w:rsidTr="00865730">
        <w:tc>
          <w:tcPr>
            <w:tcW w:w="3531" w:type="dxa"/>
          </w:tcPr>
          <w:p w:rsidR="00C446D4" w:rsidRDefault="00C446D4" w:rsidP="004425BC">
            <w:pPr>
              <w:jc w:val="right"/>
              <w:rPr>
                <w:rFonts w:ascii="Times New Roman" w:hAnsi="Times New Roman" w:cs="Times New Roman"/>
                <w:b/>
                <w:color w:val="auto"/>
              </w:rPr>
            </w:pPr>
          </w:p>
        </w:tc>
        <w:tc>
          <w:tcPr>
            <w:tcW w:w="2531" w:type="dxa"/>
          </w:tcPr>
          <w:p w:rsidR="00FE4FA2" w:rsidRDefault="00FE4FA2" w:rsidP="004425BC">
            <w:pPr>
              <w:jc w:val="right"/>
              <w:rPr>
                <w:rFonts w:ascii="Times New Roman" w:hAnsi="Times New Roman" w:cs="Times New Roman"/>
                <w:b/>
                <w:color w:val="auto"/>
              </w:rPr>
            </w:pPr>
          </w:p>
        </w:tc>
        <w:tc>
          <w:tcPr>
            <w:tcW w:w="4532" w:type="dxa"/>
          </w:tcPr>
          <w:p w:rsidR="004425BC" w:rsidRPr="00C446D4" w:rsidRDefault="003A0174" w:rsidP="00EA62EB">
            <w:pPr>
              <w:jc w:val="center"/>
              <w:rPr>
                <w:rFonts w:ascii="Times New Roman" w:hAnsi="Times New Roman" w:cs="Times New Roman"/>
                <w:color w:val="auto"/>
              </w:rPr>
            </w:pPr>
            <w:r>
              <w:rPr>
                <w:rFonts w:ascii="Times New Roman" w:hAnsi="Times New Roman" w:cs="Times New Roman"/>
                <w:color w:val="auto"/>
              </w:rPr>
              <w:t>«</w:t>
            </w:r>
            <w:r w:rsidR="004425BC" w:rsidRPr="00C446D4">
              <w:rPr>
                <w:rFonts w:ascii="Times New Roman" w:hAnsi="Times New Roman" w:cs="Times New Roman"/>
                <w:color w:val="auto"/>
              </w:rPr>
              <w:t>УТВЕРЖДАЮ</w:t>
            </w:r>
            <w:r>
              <w:rPr>
                <w:rFonts w:ascii="Times New Roman" w:hAnsi="Times New Roman" w:cs="Times New Roman"/>
                <w:color w:val="auto"/>
              </w:rPr>
              <w:t>»</w:t>
            </w:r>
          </w:p>
          <w:p w:rsidR="004425BC" w:rsidRPr="00865730" w:rsidRDefault="004425BC" w:rsidP="004425BC">
            <w:pPr>
              <w:rPr>
                <w:rFonts w:ascii="Times New Roman" w:hAnsi="Times New Roman" w:cs="Times New Roman"/>
                <w:color w:val="auto"/>
              </w:rPr>
            </w:pPr>
            <w:r w:rsidRPr="00C446D4">
              <w:rPr>
                <w:rFonts w:ascii="Times New Roman" w:hAnsi="Times New Roman" w:cs="Times New Roman"/>
                <w:color w:val="auto"/>
              </w:rPr>
              <w:t>Председатель</w:t>
            </w:r>
            <w:r>
              <w:rPr>
                <w:rFonts w:ascii="Times New Roman" w:hAnsi="Times New Roman" w:cs="Times New Roman"/>
                <w:b/>
                <w:color w:val="auto"/>
              </w:rPr>
              <w:t xml:space="preserve"> </w:t>
            </w:r>
            <w:r w:rsidRPr="00C446D4">
              <w:rPr>
                <w:rFonts w:ascii="Times New Roman" w:hAnsi="Times New Roman" w:cs="Times New Roman"/>
                <w:color w:val="auto"/>
              </w:rPr>
              <w:t>Ростовского регионального отделения</w:t>
            </w:r>
            <w:r w:rsidR="00865730">
              <w:rPr>
                <w:rFonts w:ascii="Times New Roman" w:hAnsi="Times New Roman" w:cs="Times New Roman"/>
                <w:color w:val="auto"/>
              </w:rPr>
              <w:t xml:space="preserve"> </w:t>
            </w:r>
            <w:r w:rsidR="00B57F0E" w:rsidRPr="00B57F0E">
              <w:rPr>
                <w:rFonts w:ascii="Times New Roman" w:hAnsi="Times New Roman" w:cs="Times New Roman"/>
                <w:color w:val="auto"/>
              </w:rPr>
              <w:t>Общероссийской общественной организации "Всероссийское научно-практическое общество эпидемиологов, микробиологов и паразитологов"</w:t>
            </w:r>
            <w:r w:rsidR="00D74D76">
              <w:rPr>
                <w:rFonts w:ascii="Times New Roman" w:hAnsi="Times New Roman" w:cs="Times New Roman"/>
                <w:color w:val="auto"/>
              </w:rPr>
              <w:t>,</w:t>
            </w:r>
            <w:r w:rsidRPr="00B57F0E">
              <w:rPr>
                <w:rFonts w:ascii="Times New Roman" w:hAnsi="Times New Roman" w:cs="Times New Roman"/>
                <w:b/>
                <w:color w:val="auto"/>
              </w:rPr>
              <w:t xml:space="preserve"> </w:t>
            </w:r>
          </w:p>
          <w:p w:rsidR="004425BC" w:rsidRDefault="00D74D76" w:rsidP="004425BC">
            <w:pPr>
              <w:rPr>
                <w:rFonts w:ascii="Times New Roman" w:hAnsi="Times New Roman" w:cs="Times New Roman"/>
                <w:color w:val="auto"/>
              </w:rPr>
            </w:pPr>
            <w:r>
              <w:rPr>
                <w:rFonts w:ascii="Times New Roman" w:hAnsi="Times New Roman" w:cs="Times New Roman"/>
                <w:color w:val="auto"/>
              </w:rPr>
              <w:t>д</w:t>
            </w:r>
            <w:r w:rsidR="004425BC" w:rsidRPr="00B57F0E">
              <w:rPr>
                <w:rFonts w:ascii="Times New Roman" w:hAnsi="Times New Roman" w:cs="Times New Roman"/>
                <w:color w:val="auto"/>
              </w:rPr>
              <w:t>иректор ФКУЗ Ростовский-на-Дону</w:t>
            </w:r>
            <w:r w:rsidR="0007792D">
              <w:rPr>
                <w:rFonts w:ascii="Times New Roman" w:hAnsi="Times New Roman" w:cs="Times New Roman"/>
                <w:color w:val="auto"/>
              </w:rPr>
              <w:t xml:space="preserve"> противочумный институт Роспотр</w:t>
            </w:r>
            <w:r w:rsidR="004425BC" w:rsidRPr="00FE4FA2">
              <w:rPr>
                <w:rFonts w:ascii="Times New Roman" w:hAnsi="Times New Roman" w:cs="Times New Roman"/>
                <w:color w:val="auto"/>
              </w:rPr>
              <w:t>ебнадзора</w:t>
            </w:r>
            <w:r w:rsidR="004425BC">
              <w:rPr>
                <w:rFonts w:ascii="Times New Roman" w:hAnsi="Times New Roman" w:cs="Times New Roman"/>
                <w:color w:val="auto"/>
              </w:rPr>
              <w:t>, к.м.н.</w:t>
            </w:r>
          </w:p>
          <w:p w:rsidR="00132816" w:rsidRPr="00FE4FA2" w:rsidRDefault="00132816" w:rsidP="004425BC">
            <w:pPr>
              <w:rPr>
                <w:rFonts w:ascii="Times New Roman" w:hAnsi="Times New Roman" w:cs="Times New Roman"/>
                <w:color w:val="auto"/>
              </w:rPr>
            </w:pPr>
          </w:p>
          <w:p w:rsidR="004425BC" w:rsidRPr="00FE4FA2" w:rsidRDefault="004425BC" w:rsidP="004425BC">
            <w:pPr>
              <w:rPr>
                <w:rFonts w:ascii="Times New Roman" w:hAnsi="Times New Roman" w:cs="Times New Roman"/>
                <w:color w:val="auto"/>
              </w:rPr>
            </w:pPr>
            <w:r w:rsidRPr="00FE4FA2">
              <w:rPr>
                <w:rFonts w:ascii="Times New Roman" w:hAnsi="Times New Roman" w:cs="Times New Roman"/>
                <w:color w:val="auto"/>
              </w:rPr>
              <w:t>____________</w:t>
            </w:r>
            <w:r w:rsidR="00132816">
              <w:rPr>
                <w:rFonts w:ascii="Times New Roman" w:hAnsi="Times New Roman" w:cs="Times New Roman"/>
                <w:color w:val="auto"/>
              </w:rPr>
              <w:t>____________</w:t>
            </w:r>
            <w:r w:rsidRPr="00FE4FA2">
              <w:rPr>
                <w:rFonts w:ascii="Times New Roman" w:hAnsi="Times New Roman" w:cs="Times New Roman"/>
                <w:color w:val="auto"/>
              </w:rPr>
              <w:t>__А.К. Носков</w:t>
            </w:r>
          </w:p>
          <w:p w:rsidR="00B8061D" w:rsidRDefault="00B8061D" w:rsidP="004425BC">
            <w:pPr>
              <w:rPr>
                <w:rFonts w:ascii="Times New Roman" w:hAnsi="Times New Roman" w:cs="Times New Roman"/>
                <w:color w:val="auto"/>
              </w:rPr>
            </w:pPr>
          </w:p>
          <w:p w:rsidR="00D35B30" w:rsidRDefault="004425BC" w:rsidP="004425BC">
            <w:pPr>
              <w:rPr>
                <w:rFonts w:ascii="Times New Roman" w:hAnsi="Times New Roman" w:cs="Times New Roman"/>
                <w:b/>
                <w:color w:val="auto"/>
              </w:rPr>
            </w:pPr>
            <w:r w:rsidRPr="00FE4FA2">
              <w:rPr>
                <w:rFonts w:ascii="Times New Roman" w:hAnsi="Times New Roman" w:cs="Times New Roman"/>
                <w:color w:val="auto"/>
              </w:rPr>
              <w:t>«____»_____</w:t>
            </w:r>
            <w:r w:rsidR="00B8061D">
              <w:rPr>
                <w:rFonts w:ascii="Times New Roman" w:hAnsi="Times New Roman" w:cs="Times New Roman"/>
                <w:color w:val="auto"/>
              </w:rPr>
              <w:t>_____</w:t>
            </w:r>
            <w:r w:rsidRPr="00FE4FA2">
              <w:rPr>
                <w:rFonts w:ascii="Times New Roman" w:hAnsi="Times New Roman" w:cs="Times New Roman"/>
                <w:color w:val="auto"/>
              </w:rPr>
              <w:t>____ 20_</w:t>
            </w:r>
            <w:r w:rsidR="00B8061D">
              <w:rPr>
                <w:rFonts w:ascii="Times New Roman" w:hAnsi="Times New Roman" w:cs="Times New Roman"/>
                <w:color w:val="auto"/>
              </w:rPr>
              <w:t>__</w:t>
            </w:r>
            <w:r w:rsidRPr="00FE4FA2">
              <w:rPr>
                <w:rFonts w:ascii="Times New Roman" w:hAnsi="Times New Roman" w:cs="Times New Roman"/>
                <w:color w:val="auto"/>
              </w:rPr>
              <w:t>_</w:t>
            </w:r>
            <w:r w:rsidR="00B8061D">
              <w:rPr>
                <w:rFonts w:ascii="Times New Roman" w:hAnsi="Times New Roman" w:cs="Times New Roman"/>
                <w:color w:val="auto"/>
              </w:rPr>
              <w:t xml:space="preserve"> </w:t>
            </w:r>
            <w:r w:rsidRPr="00FE4FA2">
              <w:rPr>
                <w:rFonts w:ascii="Times New Roman" w:hAnsi="Times New Roman" w:cs="Times New Roman"/>
                <w:color w:val="auto"/>
              </w:rPr>
              <w:t>г.</w:t>
            </w:r>
          </w:p>
        </w:tc>
      </w:tr>
    </w:tbl>
    <w:p w:rsidR="00C446D4" w:rsidRDefault="00C446D4" w:rsidP="00C446D4">
      <w:pPr>
        <w:jc w:val="center"/>
        <w:rPr>
          <w:rFonts w:ascii="Times New Roman" w:hAnsi="Times New Roman" w:cs="Times New Roman"/>
          <w:b/>
          <w:color w:val="auto"/>
        </w:rPr>
      </w:pPr>
    </w:p>
    <w:p w:rsidR="00C446D4" w:rsidRDefault="00C446D4" w:rsidP="00C446D4">
      <w:pPr>
        <w:ind w:left="-284"/>
        <w:jc w:val="center"/>
        <w:rPr>
          <w:rFonts w:ascii="Times New Roman" w:hAnsi="Times New Roman" w:cs="Times New Roman"/>
          <w:b/>
          <w:color w:val="auto"/>
        </w:rPr>
      </w:pPr>
    </w:p>
    <w:p w:rsidR="00001261" w:rsidRDefault="00001261" w:rsidP="00C446D4">
      <w:pPr>
        <w:widowControl w:val="0"/>
        <w:ind w:right="11"/>
        <w:jc w:val="center"/>
        <w:rPr>
          <w:rFonts w:ascii="Times New Roman" w:hAnsi="Times New Roman" w:cs="Times New Roman"/>
          <w:b/>
          <w:color w:val="auto"/>
        </w:rPr>
      </w:pPr>
    </w:p>
    <w:p w:rsidR="00001261" w:rsidRDefault="00001261" w:rsidP="00C446D4">
      <w:pPr>
        <w:widowControl w:val="0"/>
        <w:ind w:right="11"/>
        <w:jc w:val="center"/>
        <w:rPr>
          <w:rFonts w:ascii="Times New Roman" w:hAnsi="Times New Roman" w:cs="Times New Roman"/>
          <w:b/>
          <w:color w:val="auto"/>
        </w:rPr>
      </w:pPr>
    </w:p>
    <w:p w:rsidR="00001261" w:rsidRDefault="00001261" w:rsidP="00C446D4">
      <w:pPr>
        <w:widowControl w:val="0"/>
        <w:ind w:right="11"/>
        <w:jc w:val="center"/>
        <w:rPr>
          <w:rFonts w:ascii="Times New Roman" w:hAnsi="Times New Roman" w:cs="Times New Roman"/>
          <w:b/>
          <w:color w:val="auto"/>
        </w:rPr>
      </w:pPr>
    </w:p>
    <w:p w:rsidR="00C446D4" w:rsidRPr="00C05125" w:rsidRDefault="00C446D4" w:rsidP="00C446D4">
      <w:pPr>
        <w:widowControl w:val="0"/>
        <w:ind w:right="11"/>
        <w:jc w:val="center"/>
        <w:rPr>
          <w:rFonts w:ascii="Times New Roman" w:hAnsi="Times New Roman" w:cs="Times New Roman"/>
          <w:b/>
          <w:color w:val="auto"/>
        </w:rPr>
      </w:pPr>
      <w:r w:rsidRPr="00C05125">
        <w:rPr>
          <w:rFonts w:ascii="Times New Roman" w:hAnsi="Times New Roman" w:cs="Times New Roman"/>
          <w:b/>
          <w:color w:val="auto"/>
        </w:rPr>
        <w:t>Положение</w:t>
      </w:r>
    </w:p>
    <w:p w:rsidR="00C446D4" w:rsidRPr="00C05125" w:rsidRDefault="00C446D4" w:rsidP="00C446D4">
      <w:pPr>
        <w:widowControl w:val="0"/>
        <w:ind w:right="153"/>
        <w:jc w:val="center"/>
        <w:rPr>
          <w:rFonts w:ascii="Times New Roman" w:hAnsi="Times New Roman" w:cs="Times New Roman"/>
          <w:b/>
          <w:color w:val="auto"/>
        </w:rPr>
      </w:pPr>
      <w:r w:rsidRPr="00C05125">
        <w:rPr>
          <w:rFonts w:ascii="Times New Roman" w:hAnsi="Times New Roman" w:cs="Times New Roman"/>
          <w:b/>
          <w:color w:val="auto"/>
        </w:rPr>
        <w:t xml:space="preserve">о конкурсе </w:t>
      </w:r>
      <w:r w:rsidR="00D35B30">
        <w:rPr>
          <w:rFonts w:ascii="Times New Roman" w:hAnsi="Times New Roman" w:cs="Times New Roman"/>
          <w:b/>
          <w:color w:val="auto"/>
        </w:rPr>
        <w:t xml:space="preserve">ординаторов, </w:t>
      </w:r>
      <w:r w:rsidRPr="00C05125">
        <w:rPr>
          <w:rFonts w:ascii="Times New Roman" w:hAnsi="Times New Roman" w:cs="Times New Roman"/>
          <w:b/>
          <w:color w:val="auto"/>
        </w:rPr>
        <w:t>молодых ученых</w:t>
      </w:r>
      <w:r w:rsidR="00D35B30">
        <w:rPr>
          <w:rFonts w:ascii="Times New Roman" w:hAnsi="Times New Roman" w:cs="Times New Roman"/>
          <w:b/>
          <w:color w:val="auto"/>
        </w:rPr>
        <w:t xml:space="preserve"> и специалистов  в рамках </w:t>
      </w:r>
      <w:r w:rsidRPr="00C05125">
        <w:rPr>
          <w:rFonts w:ascii="Times New Roman" w:hAnsi="Times New Roman" w:cs="Times New Roman"/>
          <w:b/>
          <w:color w:val="auto"/>
        </w:rPr>
        <w:t>ежегодной региональной научно-практич</w:t>
      </w:r>
      <w:r w:rsidR="00EC4137">
        <w:rPr>
          <w:rFonts w:ascii="Times New Roman" w:hAnsi="Times New Roman" w:cs="Times New Roman"/>
          <w:b/>
          <w:color w:val="auto"/>
        </w:rPr>
        <w:t xml:space="preserve">еской конференции ординаторов, </w:t>
      </w:r>
      <w:r w:rsidRPr="00C05125">
        <w:rPr>
          <w:rFonts w:ascii="Times New Roman" w:hAnsi="Times New Roman" w:cs="Times New Roman"/>
          <w:b/>
          <w:color w:val="auto"/>
        </w:rPr>
        <w:t>молодых</w:t>
      </w:r>
      <w:r w:rsidR="00D35B30">
        <w:rPr>
          <w:rFonts w:ascii="Times New Roman" w:hAnsi="Times New Roman" w:cs="Times New Roman"/>
          <w:b/>
          <w:color w:val="auto"/>
        </w:rPr>
        <w:t xml:space="preserve"> ученых и</w:t>
      </w:r>
      <w:r w:rsidRPr="00C05125">
        <w:rPr>
          <w:rFonts w:ascii="Times New Roman" w:hAnsi="Times New Roman" w:cs="Times New Roman"/>
          <w:b/>
          <w:color w:val="auto"/>
        </w:rPr>
        <w:t xml:space="preserve"> специалистов, посвященной памяти доктора медицинских наук, профессора Тамары Алексеевны Кондратенко «Современные особенности эпидемиологии и профилактики инфекционных болезней в отдельных субъектах Российской Федерации»</w:t>
      </w:r>
    </w:p>
    <w:p w:rsidR="00C446D4" w:rsidRPr="00C05125" w:rsidRDefault="00C446D4" w:rsidP="00C446D4">
      <w:pPr>
        <w:widowControl w:val="0"/>
        <w:ind w:right="153"/>
        <w:jc w:val="center"/>
        <w:rPr>
          <w:rFonts w:ascii="Times New Roman" w:hAnsi="Times New Roman" w:cs="Times New Roman"/>
          <w:b/>
          <w:color w:val="auto"/>
        </w:rPr>
      </w:pPr>
      <w:r w:rsidRPr="00C05125">
        <w:rPr>
          <w:rFonts w:ascii="Times New Roman" w:hAnsi="Times New Roman" w:cs="Times New Roman"/>
          <w:b/>
          <w:color w:val="auto"/>
        </w:rPr>
        <w:t xml:space="preserve"> </w:t>
      </w:r>
    </w:p>
    <w:p w:rsidR="00C446D4" w:rsidRPr="00C05125" w:rsidRDefault="00C446D4" w:rsidP="00C446D4">
      <w:pPr>
        <w:pStyle w:val="a4"/>
        <w:numPr>
          <w:ilvl w:val="0"/>
          <w:numId w:val="2"/>
        </w:numPr>
        <w:ind w:left="709" w:right="153" w:hanging="720"/>
        <w:jc w:val="center"/>
        <w:rPr>
          <w:rFonts w:ascii="Times New Roman" w:hAnsi="Times New Roman" w:cs="Times New Roman"/>
          <w:b/>
          <w:color w:val="auto"/>
        </w:rPr>
      </w:pPr>
      <w:r w:rsidRPr="00C05125">
        <w:rPr>
          <w:rFonts w:ascii="Times New Roman" w:hAnsi="Times New Roman" w:cs="Times New Roman"/>
          <w:b/>
          <w:color w:val="auto"/>
        </w:rPr>
        <w:t>Общие положения</w:t>
      </w:r>
    </w:p>
    <w:p w:rsidR="00C446D4" w:rsidRPr="00371F32" w:rsidRDefault="00861148" w:rsidP="00371F32">
      <w:pPr>
        <w:pStyle w:val="a4"/>
        <w:widowControl w:val="0"/>
        <w:numPr>
          <w:ilvl w:val="1"/>
          <w:numId w:val="2"/>
        </w:numPr>
        <w:ind w:left="0" w:right="153" w:firstLine="0"/>
        <w:jc w:val="both"/>
        <w:rPr>
          <w:rFonts w:ascii="Times New Roman" w:hAnsi="Times New Roman" w:cs="Times New Roman"/>
          <w:color w:val="auto"/>
        </w:rPr>
      </w:pPr>
      <w:r>
        <w:rPr>
          <w:rFonts w:ascii="Times New Roman" w:hAnsi="Times New Roman" w:cs="Times New Roman"/>
          <w:color w:val="auto"/>
        </w:rPr>
        <w:t xml:space="preserve"> </w:t>
      </w:r>
      <w:proofErr w:type="gramStart"/>
      <w:r w:rsidR="00C446D4" w:rsidRPr="00861148">
        <w:rPr>
          <w:rFonts w:ascii="Times New Roman" w:hAnsi="Times New Roman" w:cs="Times New Roman"/>
          <w:color w:val="auto"/>
        </w:rPr>
        <w:t xml:space="preserve">Настоящее Положение определяет порядок организации и проведения конкурса </w:t>
      </w:r>
      <w:r w:rsidR="00EC4137" w:rsidRPr="00861148">
        <w:rPr>
          <w:rFonts w:ascii="Times New Roman" w:hAnsi="Times New Roman" w:cs="Times New Roman"/>
          <w:color w:val="auto"/>
        </w:rPr>
        <w:t xml:space="preserve">ординаторов, </w:t>
      </w:r>
      <w:r w:rsidR="00C446D4" w:rsidRPr="00861148">
        <w:rPr>
          <w:rFonts w:ascii="Times New Roman" w:hAnsi="Times New Roman" w:cs="Times New Roman"/>
          <w:color w:val="auto"/>
        </w:rPr>
        <w:t>молодых ученых</w:t>
      </w:r>
      <w:r w:rsidR="00EC4137" w:rsidRPr="00861148">
        <w:rPr>
          <w:rFonts w:ascii="Times New Roman" w:hAnsi="Times New Roman" w:cs="Times New Roman"/>
          <w:color w:val="auto"/>
        </w:rPr>
        <w:t xml:space="preserve"> и специалистов</w:t>
      </w:r>
      <w:r w:rsidRPr="00861148">
        <w:rPr>
          <w:rFonts w:ascii="Times New Roman" w:hAnsi="Times New Roman" w:cs="Times New Roman"/>
          <w:color w:val="auto"/>
        </w:rPr>
        <w:t xml:space="preserve"> в рамках ежегодной региональной научно-практической конференции ординаторов, молодых ученых и специалистов, посвященной памяти доктора медицинских наук, профессора Тамары Алексеевны Кондратенко «Современные особенности эпидемиологии и профилактики инфекционных болезней в отдельных субъектах Российской Федерации»</w:t>
      </w:r>
      <w:r w:rsidR="00371F32">
        <w:rPr>
          <w:rFonts w:ascii="Times New Roman" w:hAnsi="Times New Roman" w:cs="Times New Roman"/>
          <w:color w:val="auto"/>
        </w:rPr>
        <w:t xml:space="preserve"> </w:t>
      </w:r>
      <w:r w:rsidR="00C446D4" w:rsidRPr="00371F32">
        <w:rPr>
          <w:rFonts w:ascii="Times New Roman" w:hAnsi="Times New Roman" w:cs="Times New Roman"/>
          <w:color w:val="auto"/>
        </w:rPr>
        <w:t>(далее – Конкурс), критерии оценки работ и подведения итогов.</w:t>
      </w:r>
      <w:proofErr w:type="gramEnd"/>
    </w:p>
    <w:p w:rsidR="00C446D4" w:rsidRPr="00861148" w:rsidRDefault="00C446D4" w:rsidP="00861148">
      <w:pPr>
        <w:pStyle w:val="a4"/>
        <w:numPr>
          <w:ilvl w:val="1"/>
          <w:numId w:val="2"/>
        </w:numPr>
        <w:tabs>
          <w:tab w:val="left" w:pos="0"/>
        </w:tabs>
        <w:ind w:left="0" w:right="153" w:firstLine="0"/>
        <w:jc w:val="both"/>
        <w:rPr>
          <w:rFonts w:ascii="Times New Roman" w:hAnsi="Times New Roman" w:cs="Times New Roman"/>
          <w:color w:val="auto"/>
        </w:rPr>
      </w:pPr>
      <w:r w:rsidRPr="00861148">
        <w:rPr>
          <w:rFonts w:ascii="Times New Roman" w:hAnsi="Times New Roman" w:cs="Times New Roman"/>
          <w:color w:val="auto"/>
        </w:rPr>
        <w:t>Конкурс проводится в очном формате. Направляя работу на конкурс, участники предоставляют организаторам право размещать работу с информацией об авторе на официальных сайтах организаторов, на страницах их социальных сетей.</w:t>
      </w:r>
    </w:p>
    <w:p w:rsidR="00C446D4" w:rsidRDefault="00C446D4" w:rsidP="00861148">
      <w:pPr>
        <w:pStyle w:val="a4"/>
        <w:numPr>
          <w:ilvl w:val="1"/>
          <w:numId w:val="3"/>
        </w:numPr>
        <w:tabs>
          <w:tab w:val="left" w:pos="692"/>
        </w:tabs>
        <w:ind w:right="153"/>
        <w:jc w:val="both"/>
        <w:rPr>
          <w:rFonts w:ascii="Times New Roman" w:hAnsi="Times New Roman" w:cs="Times New Roman"/>
          <w:color w:val="auto"/>
        </w:rPr>
      </w:pPr>
      <w:r w:rsidRPr="00861148">
        <w:rPr>
          <w:rFonts w:ascii="Times New Roman" w:hAnsi="Times New Roman" w:cs="Times New Roman"/>
          <w:color w:val="auto"/>
        </w:rPr>
        <w:t>Предоставляя работу на Конкурс, участники соглашаются с условиями настоящего Положения.</w:t>
      </w:r>
    </w:p>
    <w:p w:rsidR="00934040" w:rsidRPr="00861148" w:rsidRDefault="00934040" w:rsidP="00934040">
      <w:pPr>
        <w:pStyle w:val="a4"/>
        <w:tabs>
          <w:tab w:val="left" w:pos="692"/>
        </w:tabs>
        <w:ind w:left="360" w:right="153"/>
        <w:jc w:val="both"/>
        <w:rPr>
          <w:rFonts w:ascii="Times New Roman" w:hAnsi="Times New Roman" w:cs="Times New Roman"/>
          <w:color w:val="auto"/>
        </w:rPr>
      </w:pPr>
    </w:p>
    <w:p w:rsidR="00C446D4" w:rsidRPr="00C05125" w:rsidRDefault="00C446D4" w:rsidP="00C446D4">
      <w:pPr>
        <w:pStyle w:val="a4"/>
        <w:numPr>
          <w:ilvl w:val="0"/>
          <w:numId w:val="2"/>
        </w:numPr>
        <w:tabs>
          <w:tab w:val="left" w:pos="692"/>
        </w:tabs>
        <w:ind w:right="153"/>
        <w:jc w:val="center"/>
        <w:rPr>
          <w:rFonts w:ascii="Times New Roman" w:hAnsi="Times New Roman" w:cs="Times New Roman"/>
          <w:b/>
          <w:color w:val="auto"/>
        </w:rPr>
      </w:pPr>
      <w:r w:rsidRPr="00C05125">
        <w:rPr>
          <w:rFonts w:ascii="Times New Roman" w:hAnsi="Times New Roman" w:cs="Times New Roman"/>
          <w:b/>
          <w:color w:val="auto"/>
        </w:rPr>
        <w:t>Цели и задачи Конкурса</w:t>
      </w:r>
    </w:p>
    <w:p w:rsidR="00C446D4" w:rsidRPr="00C05125" w:rsidRDefault="00C446D4" w:rsidP="00C446D4">
      <w:pPr>
        <w:pStyle w:val="a4"/>
        <w:numPr>
          <w:ilvl w:val="1"/>
          <w:numId w:val="2"/>
        </w:numPr>
        <w:ind w:left="0" w:right="153" w:firstLine="0"/>
        <w:jc w:val="both"/>
        <w:rPr>
          <w:rFonts w:ascii="Times New Roman" w:hAnsi="Times New Roman" w:cs="Times New Roman"/>
          <w:color w:val="auto"/>
        </w:rPr>
      </w:pPr>
      <w:r w:rsidRPr="00C05125">
        <w:rPr>
          <w:rFonts w:ascii="Times New Roman" w:hAnsi="Times New Roman" w:cs="Times New Roman"/>
          <w:color w:val="auto"/>
        </w:rPr>
        <w:t>Целями Конкурса являются:</w:t>
      </w:r>
    </w:p>
    <w:p w:rsidR="00C446D4" w:rsidRPr="00C05125" w:rsidRDefault="00042144" w:rsidP="00C446D4">
      <w:pPr>
        <w:pStyle w:val="a4"/>
        <w:ind w:left="0" w:right="153"/>
        <w:jc w:val="both"/>
        <w:rPr>
          <w:rFonts w:ascii="Times New Roman" w:hAnsi="Times New Roman" w:cs="Times New Roman"/>
          <w:color w:val="auto"/>
        </w:rPr>
      </w:pPr>
      <w:r>
        <w:rPr>
          <w:rFonts w:ascii="Times New Roman" w:hAnsi="Times New Roman" w:cs="Times New Roman"/>
          <w:color w:val="auto"/>
        </w:rPr>
        <w:t>–</w:t>
      </w:r>
      <w:r w:rsidR="00C446D4" w:rsidRPr="00C05125">
        <w:rPr>
          <w:rFonts w:ascii="Times New Roman" w:hAnsi="Times New Roman" w:cs="Times New Roman"/>
          <w:color w:val="auto"/>
        </w:rPr>
        <w:t xml:space="preserve"> </w:t>
      </w:r>
      <w:r w:rsidR="00EC4137">
        <w:rPr>
          <w:rFonts w:ascii="Times New Roman" w:hAnsi="Times New Roman" w:cs="Times New Roman"/>
          <w:color w:val="auto"/>
        </w:rPr>
        <w:t xml:space="preserve">стимулирование профессиональной активности ординаторов, </w:t>
      </w:r>
      <w:r w:rsidR="00EC4137" w:rsidRPr="00C05125">
        <w:rPr>
          <w:rFonts w:ascii="Times New Roman" w:hAnsi="Times New Roman" w:cs="Times New Roman"/>
          <w:color w:val="auto"/>
        </w:rPr>
        <w:t>молодых ученых</w:t>
      </w:r>
      <w:r w:rsidR="00EC4137">
        <w:rPr>
          <w:rFonts w:ascii="Times New Roman" w:hAnsi="Times New Roman" w:cs="Times New Roman"/>
          <w:color w:val="auto"/>
        </w:rPr>
        <w:t xml:space="preserve"> и специалистов</w:t>
      </w:r>
      <w:r w:rsidR="00C446D4" w:rsidRPr="00C05125">
        <w:rPr>
          <w:rFonts w:ascii="Times New Roman" w:hAnsi="Times New Roman" w:cs="Times New Roman"/>
          <w:color w:val="auto"/>
        </w:rPr>
        <w:t>;</w:t>
      </w:r>
    </w:p>
    <w:p w:rsidR="00C446D4" w:rsidRPr="00C05125" w:rsidRDefault="00042144" w:rsidP="00C446D4">
      <w:pPr>
        <w:pStyle w:val="a4"/>
        <w:ind w:left="0" w:right="153"/>
        <w:jc w:val="both"/>
        <w:rPr>
          <w:rFonts w:ascii="Times New Roman" w:hAnsi="Times New Roman" w:cs="Times New Roman"/>
          <w:color w:val="auto"/>
        </w:rPr>
      </w:pPr>
      <w:r>
        <w:rPr>
          <w:rFonts w:ascii="Times New Roman" w:hAnsi="Times New Roman" w:cs="Times New Roman"/>
          <w:color w:val="auto"/>
        </w:rPr>
        <w:t>–</w:t>
      </w:r>
      <w:r w:rsidR="00C446D4" w:rsidRPr="00C05125">
        <w:rPr>
          <w:rFonts w:ascii="Times New Roman" w:hAnsi="Times New Roman" w:cs="Times New Roman"/>
          <w:color w:val="auto"/>
        </w:rPr>
        <w:t xml:space="preserve"> </w:t>
      </w:r>
      <w:r w:rsidR="00EC4137">
        <w:rPr>
          <w:rFonts w:ascii="Times New Roman" w:hAnsi="Times New Roman" w:cs="Times New Roman"/>
          <w:color w:val="auto"/>
        </w:rPr>
        <w:t xml:space="preserve">привлечение ординаторов, </w:t>
      </w:r>
      <w:r w:rsidR="00EC4137" w:rsidRPr="00C05125">
        <w:rPr>
          <w:rFonts w:ascii="Times New Roman" w:hAnsi="Times New Roman" w:cs="Times New Roman"/>
          <w:color w:val="auto"/>
        </w:rPr>
        <w:t>молодых ученых</w:t>
      </w:r>
      <w:r w:rsidR="00EC4137">
        <w:rPr>
          <w:rFonts w:ascii="Times New Roman" w:hAnsi="Times New Roman" w:cs="Times New Roman"/>
          <w:color w:val="auto"/>
        </w:rPr>
        <w:t xml:space="preserve"> и специалистов</w:t>
      </w:r>
      <w:r w:rsidR="00C446D4" w:rsidRPr="00C05125">
        <w:rPr>
          <w:rFonts w:ascii="Times New Roman" w:hAnsi="Times New Roman" w:cs="Times New Roman"/>
          <w:color w:val="auto"/>
        </w:rPr>
        <w:t xml:space="preserve"> к поиску решений актуальных проблем эпидемиологии и профилактики инфекционных болезней;</w:t>
      </w:r>
    </w:p>
    <w:p w:rsidR="00C446D4" w:rsidRPr="00C05125" w:rsidRDefault="00042144" w:rsidP="00C446D4">
      <w:pPr>
        <w:pStyle w:val="a4"/>
        <w:ind w:left="0" w:right="153"/>
        <w:jc w:val="both"/>
        <w:rPr>
          <w:rFonts w:ascii="Times New Roman" w:hAnsi="Times New Roman" w:cs="Times New Roman"/>
          <w:color w:val="auto"/>
        </w:rPr>
      </w:pPr>
      <w:r>
        <w:rPr>
          <w:rFonts w:ascii="Times New Roman" w:hAnsi="Times New Roman" w:cs="Times New Roman"/>
          <w:color w:val="auto"/>
        </w:rPr>
        <w:t>–</w:t>
      </w:r>
      <w:r w:rsidR="00C446D4" w:rsidRPr="00C05125">
        <w:rPr>
          <w:rFonts w:ascii="Times New Roman" w:hAnsi="Times New Roman" w:cs="Times New Roman"/>
          <w:color w:val="auto"/>
        </w:rPr>
        <w:t xml:space="preserve"> </w:t>
      </w:r>
      <w:r w:rsidR="00EC4137">
        <w:rPr>
          <w:rFonts w:ascii="Times New Roman" w:hAnsi="Times New Roman" w:cs="Times New Roman"/>
          <w:color w:val="auto"/>
        </w:rPr>
        <w:t>расширение кругозора и совершенствование профессиональных знаний в области эпидемиологии и профилактики инфекционных болезней.</w:t>
      </w:r>
    </w:p>
    <w:p w:rsidR="00C446D4" w:rsidRPr="00C05125" w:rsidRDefault="00C446D4" w:rsidP="00C446D4">
      <w:pPr>
        <w:pStyle w:val="a4"/>
        <w:ind w:left="0" w:right="153"/>
        <w:jc w:val="both"/>
        <w:rPr>
          <w:rFonts w:ascii="Times New Roman" w:hAnsi="Times New Roman" w:cs="Times New Roman"/>
          <w:color w:val="auto"/>
        </w:rPr>
      </w:pPr>
      <w:r w:rsidRPr="00C05125">
        <w:rPr>
          <w:rFonts w:ascii="Times New Roman" w:hAnsi="Times New Roman" w:cs="Times New Roman"/>
          <w:color w:val="auto"/>
        </w:rPr>
        <w:t>2.2 Основные задачи Конкурса:</w:t>
      </w:r>
    </w:p>
    <w:p w:rsidR="00FE78A3" w:rsidRDefault="00C446D4" w:rsidP="00C446D4">
      <w:pPr>
        <w:pStyle w:val="a4"/>
        <w:ind w:left="0" w:right="153"/>
        <w:jc w:val="both"/>
        <w:rPr>
          <w:rFonts w:ascii="Times New Roman" w:hAnsi="Times New Roman" w:cs="Times New Roman"/>
          <w:color w:val="auto"/>
        </w:rPr>
      </w:pPr>
      <w:r w:rsidRPr="00C05125">
        <w:rPr>
          <w:rFonts w:ascii="Times New Roman" w:hAnsi="Times New Roman" w:cs="Times New Roman"/>
          <w:color w:val="auto"/>
        </w:rPr>
        <w:t>– повышен</w:t>
      </w:r>
      <w:r w:rsidR="00FE78A3">
        <w:rPr>
          <w:rFonts w:ascii="Times New Roman" w:hAnsi="Times New Roman" w:cs="Times New Roman"/>
          <w:color w:val="auto"/>
        </w:rPr>
        <w:t xml:space="preserve">ие общественного статуса ординаторов, </w:t>
      </w:r>
      <w:r w:rsidR="00FE78A3" w:rsidRPr="00C05125">
        <w:rPr>
          <w:rFonts w:ascii="Times New Roman" w:hAnsi="Times New Roman" w:cs="Times New Roman"/>
          <w:color w:val="auto"/>
        </w:rPr>
        <w:t>молодых ученых</w:t>
      </w:r>
      <w:r w:rsidR="00FE78A3">
        <w:rPr>
          <w:rFonts w:ascii="Times New Roman" w:hAnsi="Times New Roman" w:cs="Times New Roman"/>
          <w:color w:val="auto"/>
        </w:rPr>
        <w:t xml:space="preserve"> и специалистов;</w:t>
      </w:r>
    </w:p>
    <w:p w:rsidR="00FE78A3" w:rsidRDefault="00FE78A3" w:rsidP="00C446D4">
      <w:pPr>
        <w:pStyle w:val="a4"/>
        <w:ind w:left="0" w:right="153"/>
        <w:jc w:val="both"/>
        <w:rPr>
          <w:rFonts w:ascii="Times New Roman" w:hAnsi="Times New Roman" w:cs="Times New Roman"/>
          <w:color w:val="auto"/>
        </w:rPr>
      </w:pPr>
      <w:r w:rsidRPr="00C05125">
        <w:rPr>
          <w:rFonts w:ascii="Times New Roman" w:hAnsi="Times New Roman" w:cs="Times New Roman"/>
          <w:color w:val="auto"/>
        </w:rPr>
        <w:t>–</w:t>
      </w:r>
      <w:r>
        <w:rPr>
          <w:rFonts w:ascii="Times New Roman" w:hAnsi="Times New Roman" w:cs="Times New Roman"/>
          <w:color w:val="auto"/>
        </w:rPr>
        <w:t xml:space="preserve"> повышение </w:t>
      </w:r>
      <w:r w:rsidRPr="00C05125">
        <w:rPr>
          <w:rFonts w:ascii="Times New Roman" w:hAnsi="Times New Roman" w:cs="Times New Roman"/>
          <w:color w:val="auto"/>
        </w:rPr>
        <w:t>престижа научной</w:t>
      </w:r>
      <w:r>
        <w:rPr>
          <w:rFonts w:ascii="Times New Roman" w:hAnsi="Times New Roman" w:cs="Times New Roman"/>
          <w:color w:val="auto"/>
        </w:rPr>
        <w:t xml:space="preserve"> и практической</w:t>
      </w:r>
      <w:r w:rsidRPr="00C05125">
        <w:rPr>
          <w:rFonts w:ascii="Times New Roman" w:hAnsi="Times New Roman" w:cs="Times New Roman"/>
          <w:color w:val="auto"/>
        </w:rPr>
        <w:t xml:space="preserve"> деятельности в</w:t>
      </w:r>
      <w:r w:rsidR="0099581F">
        <w:rPr>
          <w:rFonts w:ascii="Times New Roman" w:hAnsi="Times New Roman" w:cs="Times New Roman"/>
          <w:color w:val="auto"/>
        </w:rPr>
        <w:t xml:space="preserve"> сфере профилактики инфекционных болезней</w:t>
      </w:r>
      <w:r>
        <w:rPr>
          <w:rFonts w:ascii="Times New Roman" w:hAnsi="Times New Roman" w:cs="Times New Roman"/>
          <w:color w:val="auto"/>
        </w:rPr>
        <w:t xml:space="preserve"> в</w:t>
      </w:r>
      <w:r w:rsidRPr="00C05125">
        <w:rPr>
          <w:rFonts w:ascii="Times New Roman" w:hAnsi="Times New Roman" w:cs="Times New Roman"/>
          <w:color w:val="auto"/>
        </w:rPr>
        <w:t xml:space="preserve"> молодежной среде;</w:t>
      </w:r>
    </w:p>
    <w:p w:rsidR="00C446D4" w:rsidRPr="00C05125" w:rsidRDefault="00FE78A3" w:rsidP="00C446D4">
      <w:pPr>
        <w:pStyle w:val="a4"/>
        <w:ind w:left="0" w:right="153"/>
        <w:jc w:val="both"/>
        <w:rPr>
          <w:rFonts w:ascii="Times New Roman" w:hAnsi="Times New Roman" w:cs="Times New Roman"/>
          <w:color w:val="auto"/>
        </w:rPr>
      </w:pPr>
      <w:r>
        <w:rPr>
          <w:rFonts w:ascii="Times New Roman" w:hAnsi="Times New Roman" w:cs="Times New Roman"/>
          <w:color w:val="auto"/>
        </w:rPr>
        <w:t xml:space="preserve">– </w:t>
      </w:r>
      <w:r w:rsidR="00C446D4" w:rsidRPr="00C05125">
        <w:rPr>
          <w:rFonts w:ascii="Times New Roman" w:hAnsi="Times New Roman" w:cs="Times New Roman"/>
          <w:color w:val="auto"/>
        </w:rPr>
        <w:t>совершенствование механизмов интеграции н</w:t>
      </w:r>
      <w:r w:rsidR="00F746E4">
        <w:rPr>
          <w:rFonts w:ascii="Times New Roman" w:hAnsi="Times New Roman" w:cs="Times New Roman"/>
          <w:color w:val="auto"/>
        </w:rPr>
        <w:t xml:space="preserve">ауки, образования и практики в деятельности ординаторов, </w:t>
      </w:r>
      <w:r w:rsidR="00F746E4" w:rsidRPr="00C05125">
        <w:rPr>
          <w:rFonts w:ascii="Times New Roman" w:hAnsi="Times New Roman" w:cs="Times New Roman"/>
          <w:color w:val="auto"/>
        </w:rPr>
        <w:t>молодых ученых</w:t>
      </w:r>
      <w:r w:rsidR="00F746E4">
        <w:rPr>
          <w:rFonts w:ascii="Times New Roman" w:hAnsi="Times New Roman" w:cs="Times New Roman"/>
          <w:color w:val="auto"/>
        </w:rPr>
        <w:t xml:space="preserve"> и специалистов.</w:t>
      </w:r>
    </w:p>
    <w:p w:rsidR="00C446D4" w:rsidRPr="00C05125" w:rsidRDefault="00C446D4" w:rsidP="00C446D4">
      <w:pPr>
        <w:tabs>
          <w:tab w:val="left" w:pos="692"/>
        </w:tabs>
        <w:ind w:right="153"/>
        <w:jc w:val="both"/>
        <w:rPr>
          <w:rFonts w:ascii="Times New Roman" w:hAnsi="Times New Roman" w:cs="Times New Roman"/>
          <w:color w:val="auto"/>
        </w:rPr>
      </w:pPr>
    </w:p>
    <w:p w:rsidR="00C446D4" w:rsidRPr="00C05125" w:rsidRDefault="00C446D4" w:rsidP="00C446D4">
      <w:pPr>
        <w:pStyle w:val="a4"/>
        <w:numPr>
          <w:ilvl w:val="0"/>
          <w:numId w:val="2"/>
        </w:numPr>
        <w:tabs>
          <w:tab w:val="left" w:pos="692"/>
        </w:tabs>
        <w:ind w:right="153"/>
        <w:jc w:val="center"/>
        <w:rPr>
          <w:rFonts w:ascii="Times New Roman" w:hAnsi="Times New Roman" w:cs="Times New Roman"/>
          <w:b/>
          <w:color w:val="auto"/>
        </w:rPr>
      </w:pPr>
      <w:r w:rsidRPr="00C05125">
        <w:rPr>
          <w:rFonts w:ascii="Times New Roman" w:hAnsi="Times New Roman" w:cs="Times New Roman"/>
          <w:b/>
          <w:color w:val="auto"/>
        </w:rPr>
        <w:t>Организаторы Конкурса</w:t>
      </w:r>
    </w:p>
    <w:p w:rsidR="00EC4137" w:rsidRDefault="00C446D4" w:rsidP="00C446D4">
      <w:pPr>
        <w:pStyle w:val="Default"/>
        <w:jc w:val="both"/>
        <w:rPr>
          <w:color w:val="auto"/>
        </w:rPr>
      </w:pPr>
      <w:r w:rsidRPr="00C05125">
        <w:rPr>
          <w:color w:val="auto"/>
        </w:rPr>
        <w:t>3.1 Организаторами Конкурса являются</w:t>
      </w:r>
      <w:r w:rsidR="00EC4137">
        <w:rPr>
          <w:color w:val="auto"/>
        </w:rPr>
        <w:t>:</w:t>
      </w:r>
    </w:p>
    <w:p w:rsidR="00EC4137" w:rsidRDefault="00EC4137" w:rsidP="00C446D4">
      <w:pPr>
        <w:pStyle w:val="Default"/>
        <w:jc w:val="both"/>
        <w:rPr>
          <w:color w:val="auto"/>
        </w:rPr>
      </w:pPr>
      <w:r>
        <w:rPr>
          <w:color w:val="auto"/>
        </w:rPr>
        <w:t>-</w:t>
      </w:r>
      <w:r w:rsidR="00C446D4" w:rsidRPr="00C05125">
        <w:rPr>
          <w:color w:val="auto"/>
        </w:rPr>
        <w:t xml:space="preserve"> Ростовское региональное отделение Общероссийской общественной организации "Всероссийское научно-практическое общество эпидемиологов, микробиологов и паразитологов",</w:t>
      </w:r>
    </w:p>
    <w:p w:rsidR="00EC4137" w:rsidRDefault="00EC4137" w:rsidP="00C446D4">
      <w:pPr>
        <w:pStyle w:val="Default"/>
        <w:jc w:val="both"/>
        <w:rPr>
          <w:color w:val="auto"/>
        </w:rPr>
      </w:pPr>
      <w:r>
        <w:rPr>
          <w:color w:val="auto"/>
        </w:rPr>
        <w:lastRenderedPageBreak/>
        <w:t>-</w:t>
      </w:r>
      <w:r w:rsidR="00C446D4" w:rsidRPr="00C05125">
        <w:rPr>
          <w:color w:val="auto"/>
        </w:rPr>
        <w:t xml:space="preserve"> ФГБОУ </w:t>
      </w:r>
      <w:proofErr w:type="gramStart"/>
      <w:r w:rsidR="00C446D4" w:rsidRPr="00C05125">
        <w:rPr>
          <w:color w:val="auto"/>
        </w:rPr>
        <w:t>ВО</w:t>
      </w:r>
      <w:proofErr w:type="gramEnd"/>
      <w:r w:rsidR="00C446D4" w:rsidRPr="00C05125">
        <w:rPr>
          <w:color w:val="auto"/>
        </w:rPr>
        <w:t xml:space="preserve"> «Ростовский государственный медицинский университет» Минздрава России, </w:t>
      </w:r>
    </w:p>
    <w:p w:rsidR="00EC4137" w:rsidRDefault="00EC4137" w:rsidP="00C446D4">
      <w:pPr>
        <w:pStyle w:val="Default"/>
        <w:jc w:val="both"/>
        <w:rPr>
          <w:color w:val="auto"/>
        </w:rPr>
      </w:pPr>
      <w:r>
        <w:rPr>
          <w:color w:val="auto"/>
        </w:rPr>
        <w:t>- Управление Роспотребнадзора по Ростовской области,</w:t>
      </w:r>
    </w:p>
    <w:p w:rsidR="00EC4137" w:rsidRDefault="00EC4137" w:rsidP="00C446D4">
      <w:pPr>
        <w:pStyle w:val="Default"/>
        <w:jc w:val="both"/>
        <w:rPr>
          <w:color w:val="auto"/>
        </w:rPr>
      </w:pPr>
      <w:r>
        <w:rPr>
          <w:color w:val="auto"/>
        </w:rPr>
        <w:t xml:space="preserve">- </w:t>
      </w:r>
      <w:r w:rsidR="00C446D4" w:rsidRPr="00C05125">
        <w:rPr>
          <w:color w:val="auto"/>
        </w:rPr>
        <w:t xml:space="preserve">ФКУЗ Ростовский-на-Дону противочумный институт Роспотребнадзора, </w:t>
      </w:r>
    </w:p>
    <w:p w:rsidR="0099581F" w:rsidRDefault="00EC4137" w:rsidP="00C446D4">
      <w:pPr>
        <w:pStyle w:val="Default"/>
        <w:jc w:val="both"/>
        <w:rPr>
          <w:color w:val="auto"/>
        </w:rPr>
      </w:pPr>
      <w:r>
        <w:rPr>
          <w:color w:val="auto"/>
        </w:rPr>
        <w:t xml:space="preserve">- </w:t>
      </w:r>
      <w:r w:rsidR="00C446D4" w:rsidRPr="00C05125">
        <w:rPr>
          <w:color w:val="auto"/>
        </w:rPr>
        <w:t>ФБУН «Ростовский научно-исследовательский институт микробиологии и паразитол</w:t>
      </w:r>
      <w:r w:rsidR="0099581F">
        <w:rPr>
          <w:color w:val="auto"/>
        </w:rPr>
        <w:t xml:space="preserve">огии» Роспотребнадзора, </w:t>
      </w:r>
    </w:p>
    <w:p w:rsidR="00C446D4" w:rsidRPr="00C05125" w:rsidRDefault="0099581F" w:rsidP="00C446D4">
      <w:pPr>
        <w:pStyle w:val="Default"/>
        <w:jc w:val="both"/>
        <w:rPr>
          <w:color w:val="auto"/>
        </w:rPr>
      </w:pPr>
      <w:r>
        <w:rPr>
          <w:color w:val="auto"/>
        </w:rPr>
        <w:t xml:space="preserve">- </w:t>
      </w:r>
      <w:r w:rsidR="00C446D4" w:rsidRPr="00C05125">
        <w:rPr>
          <w:color w:val="auto"/>
        </w:rPr>
        <w:t xml:space="preserve"> ФБУЗ «Центр гигиены и эпидемиологии в Ростовской области».</w:t>
      </w:r>
    </w:p>
    <w:p w:rsidR="00C446D4" w:rsidRPr="00C05125" w:rsidRDefault="00C446D4" w:rsidP="00C446D4">
      <w:pPr>
        <w:pStyle w:val="a4"/>
        <w:ind w:left="0" w:right="153"/>
        <w:jc w:val="both"/>
        <w:rPr>
          <w:rFonts w:ascii="Times New Roman" w:hAnsi="Times New Roman" w:cs="Times New Roman"/>
          <w:color w:val="auto"/>
        </w:rPr>
      </w:pPr>
    </w:p>
    <w:p w:rsidR="00C446D4" w:rsidRPr="00C05125" w:rsidRDefault="00C446D4" w:rsidP="00C446D4">
      <w:pPr>
        <w:pStyle w:val="a4"/>
        <w:numPr>
          <w:ilvl w:val="0"/>
          <w:numId w:val="2"/>
        </w:numPr>
        <w:tabs>
          <w:tab w:val="left" w:pos="692"/>
        </w:tabs>
        <w:ind w:right="153"/>
        <w:jc w:val="center"/>
        <w:rPr>
          <w:rFonts w:ascii="Times New Roman" w:hAnsi="Times New Roman" w:cs="Times New Roman"/>
          <w:b/>
          <w:color w:val="auto"/>
        </w:rPr>
      </w:pPr>
      <w:r w:rsidRPr="00C05125">
        <w:rPr>
          <w:rFonts w:ascii="Times New Roman" w:hAnsi="Times New Roman" w:cs="Times New Roman"/>
          <w:b/>
          <w:color w:val="auto"/>
        </w:rPr>
        <w:t>Участники Конкурса</w:t>
      </w:r>
    </w:p>
    <w:p w:rsidR="00C446D4" w:rsidRPr="00C05125" w:rsidRDefault="00C446D4" w:rsidP="00C446D4">
      <w:pPr>
        <w:pStyle w:val="Default"/>
        <w:jc w:val="both"/>
        <w:rPr>
          <w:color w:val="auto"/>
        </w:rPr>
      </w:pPr>
      <w:r w:rsidRPr="00C05125">
        <w:rPr>
          <w:color w:val="auto"/>
        </w:rPr>
        <w:t>4.1. В Конкурсе могут принимать участие</w:t>
      </w:r>
      <w:r w:rsidRPr="00C05125">
        <w:rPr>
          <w:b/>
          <w:color w:val="auto"/>
        </w:rPr>
        <w:t xml:space="preserve"> </w:t>
      </w:r>
      <w:r w:rsidRPr="00C05125">
        <w:rPr>
          <w:color w:val="auto"/>
        </w:rPr>
        <w:t xml:space="preserve">ординаторы, молодые специалисты и ученые до 35 лет включительно (на момент подачи документов), обучающиеся в ФГБОУ </w:t>
      </w:r>
      <w:proofErr w:type="gramStart"/>
      <w:r w:rsidRPr="00C05125">
        <w:rPr>
          <w:color w:val="auto"/>
        </w:rPr>
        <w:t>ВО</w:t>
      </w:r>
      <w:proofErr w:type="gramEnd"/>
      <w:r w:rsidRPr="00C05125">
        <w:rPr>
          <w:color w:val="auto"/>
        </w:rPr>
        <w:t xml:space="preserve"> «Ростовский государственный медицинский университет» Минздрава России или работающие в ФКУЗ Ростовский-на-Дону противочумный институт Роспотребнадзора, ФБУН «Ростовский научно-исследовательский институт микробиологии и паразитологии» Роспотребнадзора, Управлении Роспотребнадзора по Ростовской области, ФБУЗ «Центр гигиены и эпидемиологии в Ростовской области».</w:t>
      </w:r>
    </w:p>
    <w:p w:rsidR="00C446D4" w:rsidRDefault="00C446D4" w:rsidP="00C446D4">
      <w:pPr>
        <w:pStyle w:val="Default"/>
        <w:jc w:val="both"/>
        <w:rPr>
          <w:color w:val="auto"/>
        </w:rPr>
      </w:pPr>
      <w:r w:rsidRPr="00C05125">
        <w:rPr>
          <w:color w:val="auto"/>
        </w:rPr>
        <w:t>4.2. На Конкурс представляются устные доклады (с презентацией) ординаторов, молодых</w:t>
      </w:r>
      <w:r w:rsidR="00F746E4">
        <w:rPr>
          <w:color w:val="auto"/>
        </w:rPr>
        <w:t xml:space="preserve"> ученых и </w:t>
      </w:r>
      <w:r w:rsidRPr="00C05125">
        <w:rPr>
          <w:color w:val="auto"/>
        </w:rPr>
        <w:t xml:space="preserve"> специ</w:t>
      </w:r>
      <w:r w:rsidR="00F746E4">
        <w:rPr>
          <w:color w:val="auto"/>
        </w:rPr>
        <w:t>алистов, в которых отражены результаты научно-исследовательской и практической</w:t>
      </w:r>
      <w:r w:rsidRPr="00F746E4">
        <w:rPr>
          <w:color w:val="auto"/>
        </w:rPr>
        <w:t xml:space="preserve"> работ</w:t>
      </w:r>
      <w:r w:rsidR="00F746E4">
        <w:rPr>
          <w:color w:val="auto"/>
        </w:rPr>
        <w:t>ы</w:t>
      </w:r>
      <w:r w:rsidRPr="00F746E4">
        <w:rPr>
          <w:color w:val="auto"/>
        </w:rPr>
        <w:t>,</w:t>
      </w:r>
      <w:r w:rsidR="00F746E4">
        <w:rPr>
          <w:color w:val="auto"/>
        </w:rPr>
        <w:t xml:space="preserve"> направленн</w:t>
      </w:r>
      <w:r w:rsidR="00292F09">
        <w:rPr>
          <w:color w:val="auto"/>
        </w:rPr>
        <w:t xml:space="preserve">ой </w:t>
      </w:r>
      <w:r w:rsidR="00F746E4">
        <w:rPr>
          <w:color w:val="auto"/>
        </w:rPr>
        <w:t>на решение проблем эпидемиологии и профилактики инфекционных заболеваний</w:t>
      </w:r>
      <w:r w:rsidR="00292F09">
        <w:rPr>
          <w:color w:val="auto"/>
        </w:rPr>
        <w:t xml:space="preserve"> и </w:t>
      </w:r>
      <w:r w:rsidRPr="00C05125">
        <w:rPr>
          <w:color w:val="auto"/>
        </w:rPr>
        <w:t>выполненн</w:t>
      </w:r>
      <w:r w:rsidR="00292F09">
        <w:rPr>
          <w:color w:val="auto"/>
        </w:rPr>
        <w:t xml:space="preserve">ой </w:t>
      </w:r>
      <w:r w:rsidRPr="00C05125">
        <w:rPr>
          <w:color w:val="auto"/>
        </w:rPr>
        <w:t>к</w:t>
      </w:r>
      <w:r w:rsidR="00F46C3A">
        <w:rPr>
          <w:color w:val="auto"/>
        </w:rPr>
        <w:t xml:space="preserve">ак индивидуально, так и </w:t>
      </w:r>
      <w:r w:rsidRPr="00C05125">
        <w:rPr>
          <w:color w:val="auto"/>
        </w:rPr>
        <w:t>авторским коллективом.</w:t>
      </w:r>
    </w:p>
    <w:p w:rsidR="006437F9" w:rsidRPr="00C05125" w:rsidRDefault="006437F9" w:rsidP="00C446D4">
      <w:pPr>
        <w:pStyle w:val="Default"/>
        <w:jc w:val="both"/>
        <w:rPr>
          <w:color w:val="auto"/>
        </w:rPr>
      </w:pPr>
      <w:r>
        <w:rPr>
          <w:color w:val="auto"/>
        </w:rPr>
        <w:t xml:space="preserve">4.3. </w:t>
      </w:r>
      <w:proofErr w:type="gramStart"/>
      <w:r>
        <w:rPr>
          <w:color w:val="auto"/>
        </w:rPr>
        <w:t>Для участия в Конкурсе необходимо направить</w:t>
      </w:r>
      <w:r w:rsidR="00830E64">
        <w:rPr>
          <w:color w:val="auto"/>
        </w:rPr>
        <w:t xml:space="preserve"> </w:t>
      </w:r>
      <w:r w:rsidR="00830E64" w:rsidRPr="00830E64">
        <w:rPr>
          <w:color w:val="auto"/>
        </w:rPr>
        <w:t>в срок, указанный в объявлении о проведении конкурса,</w:t>
      </w:r>
      <w:r w:rsidR="00C12776">
        <w:rPr>
          <w:color w:val="auto"/>
        </w:rPr>
        <w:t xml:space="preserve"> </w:t>
      </w:r>
      <w:r>
        <w:rPr>
          <w:color w:val="auto"/>
        </w:rPr>
        <w:t xml:space="preserve">на электронную почту </w:t>
      </w:r>
      <w:hyperlink r:id="rId8" w:history="1">
        <w:r w:rsidR="00BD09A2" w:rsidRPr="000001B2">
          <w:rPr>
            <w:rStyle w:val="ab"/>
          </w:rPr>
          <w:t>batashev53@mail.ru</w:t>
        </w:r>
      </w:hyperlink>
      <w:r w:rsidR="00BD09A2">
        <w:rPr>
          <w:color w:val="auto"/>
        </w:rPr>
        <w:t xml:space="preserve"> с пометкой «Конкурс» файл с заявкой</w:t>
      </w:r>
      <w:r w:rsidR="00F1396F">
        <w:rPr>
          <w:color w:val="auto"/>
        </w:rPr>
        <w:t xml:space="preserve"> (приложение </w:t>
      </w:r>
      <w:r w:rsidR="000249E5">
        <w:rPr>
          <w:color w:val="auto"/>
        </w:rPr>
        <w:t xml:space="preserve">№ </w:t>
      </w:r>
      <w:r w:rsidR="00F1396F">
        <w:rPr>
          <w:color w:val="auto"/>
        </w:rPr>
        <w:t>1)</w:t>
      </w:r>
      <w:r w:rsidR="00BD09A2">
        <w:rPr>
          <w:color w:val="auto"/>
        </w:rPr>
        <w:t xml:space="preserve">, который должен иметь название, состоящее из фамилии и </w:t>
      </w:r>
      <w:r w:rsidR="005B219A">
        <w:rPr>
          <w:color w:val="auto"/>
        </w:rPr>
        <w:t xml:space="preserve">инициалов </w:t>
      </w:r>
      <w:r w:rsidR="00BD09A2">
        <w:rPr>
          <w:color w:val="auto"/>
        </w:rPr>
        <w:t>автора</w:t>
      </w:r>
      <w:r w:rsidR="00F1396F">
        <w:rPr>
          <w:color w:val="auto"/>
        </w:rPr>
        <w:t xml:space="preserve"> (пример:</w:t>
      </w:r>
      <w:proofErr w:type="gramEnd"/>
      <w:r w:rsidR="00F1396F">
        <w:rPr>
          <w:color w:val="auto"/>
        </w:rPr>
        <w:t xml:space="preserve"> Иванов И</w:t>
      </w:r>
      <w:r w:rsidR="00960E9A">
        <w:rPr>
          <w:color w:val="auto"/>
        </w:rPr>
        <w:t>.И.</w:t>
      </w:r>
      <w:r w:rsidR="00F1396F">
        <w:rPr>
          <w:color w:val="auto"/>
        </w:rPr>
        <w:t>).</w:t>
      </w:r>
    </w:p>
    <w:p w:rsidR="00C446D4" w:rsidRPr="00C05125" w:rsidRDefault="00C446D4" w:rsidP="00C446D4">
      <w:pPr>
        <w:pStyle w:val="Default"/>
        <w:jc w:val="both"/>
        <w:rPr>
          <w:color w:val="auto"/>
        </w:rPr>
      </w:pPr>
    </w:p>
    <w:p w:rsidR="00C446D4" w:rsidRPr="002959DC" w:rsidRDefault="00C446D4" w:rsidP="002959DC">
      <w:pPr>
        <w:pStyle w:val="a4"/>
        <w:numPr>
          <w:ilvl w:val="0"/>
          <w:numId w:val="2"/>
        </w:numPr>
        <w:shd w:val="clear" w:color="auto" w:fill="FFFFFF"/>
        <w:jc w:val="center"/>
        <w:rPr>
          <w:rFonts w:ascii="Times New Roman" w:eastAsia="Times New Roman" w:hAnsi="Times New Roman" w:cs="Times New Roman"/>
          <w:b/>
          <w:bCs/>
          <w:color w:val="auto"/>
        </w:rPr>
      </w:pPr>
      <w:r w:rsidRPr="002959DC">
        <w:rPr>
          <w:rFonts w:ascii="Times New Roman" w:eastAsia="Times New Roman" w:hAnsi="Times New Roman" w:cs="Times New Roman"/>
          <w:b/>
          <w:bCs/>
          <w:color w:val="auto"/>
        </w:rPr>
        <w:t>Конкурсная комиссия и порядок проведения конкурса</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5.1. В состав Комиссии включаются ведущие ученые</w:t>
      </w:r>
      <w:r w:rsidR="0099581F">
        <w:rPr>
          <w:rFonts w:ascii="Times New Roman" w:eastAsia="Times New Roman" w:hAnsi="Times New Roman" w:cs="Times New Roman"/>
          <w:color w:val="auto"/>
        </w:rPr>
        <w:t xml:space="preserve"> и практические специалисты, занимающиеся вопросами эпидемиологии и профилактики инфекционных болезней</w:t>
      </w:r>
      <w:r w:rsidRPr="00C05125">
        <w:rPr>
          <w:rFonts w:ascii="Times New Roman" w:eastAsia="Times New Roman" w:hAnsi="Times New Roman" w:cs="Times New Roman"/>
          <w:color w:val="auto"/>
        </w:rPr>
        <w:t>.</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5.2. Председатель комиссии осуществляет общее руководство деятельностью комиссии и ведет заседание комиссии.</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5.3. Секретарь комиссии формирует пакет документов к заседанию комиссии, ведет и оформляет протоколы заседания комиссии.</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5.4. Члены комиссии квалифицированно и объективно оценивают представленные претендентами доклады.</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5.5. Конкурсная комиссия правомочна принимать решения, если на заседании Конкурсной комиссии присутствует не менее половины общего числа ее членов, при этом каждый член Конкурсной комиссии имеет один голос. Решение считается принятым, если за него проголосовало не менее половины от числа присутствующих членов Комиссии. При равенстве голосов решающим является голос председательствующего на заседании Конкурсной комиссии.</w:t>
      </w:r>
    </w:p>
    <w:p w:rsidR="00C446D4" w:rsidRDefault="00C446D4" w:rsidP="00C446D4">
      <w:pPr>
        <w:pStyle w:val="Default"/>
        <w:jc w:val="both"/>
        <w:rPr>
          <w:rFonts w:eastAsia="Times New Roman"/>
          <w:color w:val="auto"/>
        </w:rPr>
      </w:pPr>
      <w:r w:rsidRPr="00C05125">
        <w:rPr>
          <w:rFonts w:eastAsia="Times New Roman"/>
          <w:color w:val="auto"/>
        </w:rPr>
        <w:t xml:space="preserve">5.6. </w:t>
      </w:r>
      <w:r w:rsidR="0099581F">
        <w:rPr>
          <w:color w:val="auto"/>
        </w:rPr>
        <w:t xml:space="preserve">Конкурсная комиссия </w:t>
      </w:r>
      <w:r w:rsidRPr="00C05125">
        <w:rPr>
          <w:color w:val="auto"/>
        </w:rPr>
        <w:t xml:space="preserve">заслушивает доклады молодых ученых в порядке, установленном Программой конференции. После окончания мероприятия </w:t>
      </w:r>
      <w:r w:rsidRPr="00C05125">
        <w:rPr>
          <w:rFonts w:eastAsia="Times New Roman"/>
          <w:color w:val="auto"/>
        </w:rPr>
        <w:t>Комиссия составляет рейтинг претендентов на основании суммы бал</w:t>
      </w:r>
      <w:r w:rsidR="00E1083C">
        <w:rPr>
          <w:rFonts w:eastAsia="Times New Roman"/>
          <w:color w:val="auto"/>
        </w:rPr>
        <w:t>л</w:t>
      </w:r>
      <w:r w:rsidRPr="00C05125">
        <w:rPr>
          <w:rFonts w:eastAsia="Times New Roman"/>
          <w:color w:val="auto"/>
        </w:rPr>
        <w:t>ьной оценки, выставленной членами Конкурсной комиссии претенденту, в соответствии с критериями Конкурса:</w:t>
      </w:r>
    </w:p>
    <w:p w:rsidR="00C446D4" w:rsidRPr="00C05125" w:rsidRDefault="00531AA2" w:rsidP="00664074">
      <w:pPr>
        <w:pStyle w:val="Default"/>
        <w:jc w:val="both"/>
        <w:rPr>
          <w:rFonts w:eastAsia="Times New Roman"/>
          <w:color w:val="auto"/>
        </w:rPr>
      </w:pPr>
      <w:r>
        <w:rPr>
          <w:rFonts w:eastAsia="Times New Roman"/>
          <w:color w:val="auto"/>
        </w:rPr>
        <w:t xml:space="preserve">- Актуальность, научная и </w:t>
      </w:r>
      <w:r w:rsidR="00664074">
        <w:rPr>
          <w:rFonts w:eastAsia="Times New Roman"/>
          <w:color w:val="auto"/>
        </w:rPr>
        <w:t>практическая значимость</w:t>
      </w:r>
      <w:r w:rsidR="0099581F">
        <w:rPr>
          <w:rFonts w:eastAsia="Times New Roman"/>
          <w:color w:val="auto"/>
        </w:rPr>
        <w:t xml:space="preserve"> </w:t>
      </w:r>
      <w:r w:rsidR="00664074">
        <w:rPr>
          <w:rFonts w:eastAsia="Times New Roman"/>
          <w:color w:val="auto"/>
        </w:rPr>
        <w:t xml:space="preserve">представленных результатов в докладе </w:t>
      </w:r>
      <w:r w:rsidR="00C747A1">
        <w:rPr>
          <w:rFonts w:eastAsia="Times New Roman"/>
          <w:color w:val="auto"/>
        </w:rPr>
        <w:t>(1 — 10 </w:t>
      </w:r>
      <w:r w:rsidR="00664074" w:rsidRPr="00C05125">
        <w:rPr>
          <w:rFonts w:eastAsia="Times New Roman"/>
          <w:color w:val="auto"/>
        </w:rPr>
        <w:t>баллов);</w:t>
      </w:r>
      <w:r w:rsidR="00664074">
        <w:rPr>
          <w:rFonts w:eastAsia="Times New Roman"/>
          <w:color w:val="auto"/>
        </w:rPr>
        <w:t xml:space="preserve"> </w:t>
      </w:r>
    </w:p>
    <w:p w:rsidR="00C446D4" w:rsidRPr="00C05125" w:rsidRDefault="00664074" w:rsidP="00C446D4">
      <w:pPr>
        <w:shd w:val="clear" w:color="auto" w:fill="FFFFFF"/>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 Владение материалом, </w:t>
      </w:r>
      <w:r w:rsidR="00C446D4" w:rsidRPr="00C05125">
        <w:rPr>
          <w:rFonts w:ascii="Times New Roman" w:eastAsia="Times New Roman" w:hAnsi="Times New Roman" w:cs="Times New Roman"/>
          <w:color w:val="auto"/>
        </w:rPr>
        <w:t>полнота ответов на вопросы (1 — 10 баллов);</w:t>
      </w:r>
    </w:p>
    <w:p w:rsidR="00C446D4"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 Качество презентации (1 — 10 баллов)</w:t>
      </w:r>
      <w:r w:rsidR="0099581F">
        <w:rPr>
          <w:rFonts w:ascii="Times New Roman" w:eastAsia="Times New Roman" w:hAnsi="Times New Roman" w:cs="Times New Roman"/>
          <w:color w:val="auto"/>
        </w:rPr>
        <w:t>.</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 xml:space="preserve">5.7. Комиссия определяет участников конкурса, занявших первое, второе и третье место. В случае равенства суммы баллов, решение принимается открытым голосованием простым большинством голосов членов Конкурсной комиссии, присутствующих на заседании. При </w:t>
      </w:r>
      <w:r w:rsidR="002E505C">
        <w:rPr>
          <w:rFonts w:ascii="Times New Roman" w:eastAsia="Times New Roman" w:hAnsi="Times New Roman" w:cs="Times New Roman"/>
          <w:color w:val="auto"/>
        </w:rPr>
        <w:t>равенстве голосов комиссия может принять решение о награждении обоих участников</w:t>
      </w:r>
      <w:r w:rsidRPr="00C05125">
        <w:rPr>
          <w:rFonts w:ascii="Times New Roman" w:eastAsia="Times New Roman" w:hAnsi="Times New Roman" w:cs="Times New Roman"/>
          <w:color w:val="auto"/>
        </w:rPr>
        <w:t>.</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5.8. Комиссия принимает решения о распределении мест среди участников конкурса после завершения представления докладов всеми участниками конкурса.</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t>5.9. Результаты работы и решения заносятся в протокол заседания Комиссии. Протокол подписывается председателем и секретарем Комиссии.</w:t>
      </w:r>
    </w:p>
    <w:p w:rsidR="00C446D4" w:rsidRPr="00C05125" w:rsidRDefault="00C446D4" w:rsidP="00C446D4">
      <w:pPr>
        <w:shd w:val="clear" w:color="auto" w:fill="FFFFFF"/>
        <w:jc w:val="both"/>
        <w:rPr>
          <w:rFonts w:ascii="Times New Roman" w:eastAsia="Times New Roman" w:hAnsi="Times New Roman" w:cs="Times New Roman"/>
          <w:color w:val="auto"/>
        </w:rPr>
      </w:pPr>
      <w:r w:rsidRPr="00C05125">
        <w:rPr>
          <w:rFonts w:ascii="Times New Roman" w:eastAsia="Times New Roman" w:hAnsi="Times New Roman" w:cs="Times New Roman"/>
          <w:color w:val="auto"/>
        </w:rPr>
        <w:lastRenderedPageBreak/>
        <w:t>5.10. Состав Конкурсной комиссии:</w:t>
      </w:r>
    </w:p>
    <w:p w:rsidR="00C446D4" w:rsidRPr="002959DC" w:rsidRDefault="00C446D4" w:rsidP="00C446D4">
      <w:pPr>
        <w:shd w:val="clear" w:color="auto" w:fill="FFFFFF"/>
        <w:jc w:val="both"/>
        <w:rPr>
          <w:rFonts w:ascii="Times New Roman" w:eastAsia="Times New Roman" w:hAnsi="Times New Roman" w:cs="Times New Roman"/>
          <w:color w:val="auto"/>
        </w:rPr>
      </w:pPr>
      <w:r w:rsidRPr="002959DC">
        <w:rPr>
          <w:rFonts w:ascii="Times New Roman" w:eastAsia="Times New Roman" w:hAnsi="Times New Roman" w:cs="Times New Roman"/>
          <w:color w:val="auto"/>
        </w:rPr>
        <w:t>- Председатель Конкурсной комиссии</w:t>
      </w:r>
      <w:r w:rsidR="00664074">
        <w:rPr>
          <w:rFonts w:ascii="Times New Roman" w:eastAsia="Times New Roman" w:hAnsi="Times New Roman" w:cs="Times New Roman"/>
          <w:color w:val="auto"/>
        </w:rPr>
        <w:t xml:space="preserve"> </w:t>
      </w:r>
      <w:r w:rsidR="004D22BE">
        <w:rPr>
          <w:rFonts w:ascii="Times New Roman" w:eastAsia="Times New Roman" w:hAnsi="Times New Roman" w:cs="Times New Roman"/>
          <w:color w:val="auto"/>
        </w:rPr>
        <w:t>–</w:t>
      </w:r>
      <w:r w:rsidR="00664074">
        <w:rPr>
          <w:rFonts w:ascii="Times New Roman" w:eastAsia="Times New Roman" w:hAnsi="Times New Roman" w:cs="Times New Roman"/>
          <w:color w:val="auto"/>
        </w:rPr>
        <w:t xml:space="preserve"> </w:t>
      </w:r>
      <w:proofErr w:type="spellStart"/>
      <w:r w:rsidR="00664074">
        <w:rPr>
          <w:rFonts w:ascii="Times New Roman" w:eastAsia="Times New Roman" w:hAnsi="Times New Roman" w:cs="Times New Roman"/>
          <w:color w:val="auto"/>
        </w:rPr>
        <w:t>Логвин</w:t>
      </w:r>
      <w:proofErr w:type="spellEnd"/>
      <w:r w:rsidR="00664074">
        <w:rPr>
          <w:rFonts w:ascii="Times New Roman" w:eastAsia="Times New Roman" w:hAnsi="Times New Roman" w:cs="Times New Roman"/>
          <w:color w:val="auto"/>
        </w:rPr>
        <w:t xml:space="preserve"> Ф.В., заведующий кафедрой эпидемиологии </w:t>
      </w:r>
      <w:proofErr w:type="spellStart"/>
      <w:r w:rsidR="00664074">
        <w:rPr>
          <w:rFonts w:ascii="Times New Roman" w:eastAsia="Times New Roman" w:hAnsi="Times New Roman" w:cs="Times New Roman"/>
          <w:color w:val="auto"/>
        </w:rPr>
        <w:t>РостГМУ</w:t>
      </w:r>
      <w:proofErr w:type="spellEnd"/>
      <w:r w:rsidR="00664074">
        <w:rPr>
          <w:rFonts w:ascii="Times New Roman" w:eastAsia="Times New Roman" w:hAnsi="Times New Roman" w:cs="Times New Roman"/>
          <w:color w:val="auto"/>
        </w:rPr>
        <w:t>, к.м.н.</w:t>
      </w:r>
      <w:r w:rsidR="004D22BE">
        <w:rPr>
          <w:rFonts w:ascii="Times New Roman" w:eastAsia="Times New Roman" w:hAnsi="Times New Roman" w:cs="Times New Roman"/>
          <w:color w:val="auto"/>
        </w:rPr>
        <w:t>;</w:t>
      </w:r>
      <w:r w:rsidR="002959DC">
        <w:rPr>
          <w:rFonts w:ascii="Times New Roman" w:eastAsia="Times New Roman" w:hAnsi="Times New Roman" w:cs="Times New Roman"/>
          <w:color w:val="auto"/>
        </w:rPr>
        <w:t xml:space="preserve"> </w:t>
      </w:r>
    </w:p>
    <w:p w:rsidR="00C446D4" w:rsidRDefault="002959DC" w:rsidP="00A0740A">
      <w:pPr>
        <w:shd w:val="clear" w:color="auto" w:fill="FFFFFF"/>
        <w:jc w:val="both"/>
        <w:rPr>
          <w:rFonts w:ascii="Times New Roman" w:eastAsia="Times New Roman" w:hAnsi="Times New Roman" w:cs="Times New Roman"/>
          <w:color w:val="auto"/>
        </w:rPr>
      </w:pPr>
      <w:r w:rsidRPr="002959DC">
        <w:rPr>
          <w:rFonts w:ascii="Times New Roman" w:eastAsia="Times New Roman" w:hAnsi="Times New Roman" w:cs="Times New Roman"/>
          <w:color w:val="auto"/>
        </w:rPr>
        <w:t>- Секретарь</w:t>
      </w:r>
      <w:r w:rsidR="004D22BE">
        <w:rPr>
          <w:rFonts w:ascii="Times New Roman" w:eastAsia="Times New Roman" w:hAnsi="Times New Roman" w:cs="Times New Roman"/>
          <w:color w:val="auto"/>
        </w:rPr>
        <w:t xml:space="preserve"> – </w:t>
      </w:r>
      <w:r w:rsidR="00664074">
        <w:rPr>
          <w:rFonts w:ascii="Times New Roman" w:eastAsia="Times New Roman" w:hAnsi="Times New Roman" w:cs="Times New Roman"/>
          <w:color w:val="auto"/>
        </w:rPr>
        <w:t>Черная А.С., ассистент кафедры</w:t>
      </w:r>
      <w:r w:rsidRPr="002959DC">
        <w:rPr>
          <w:rFonts w:ascii="Times New Roman" w:eastAsia="Times New Roman" w:hAnsi="Times New Roman" w:cs="Times New Roman"/>
          <w:color w:val="auto"/>
        </w:rPr>
        <w:t xml:space="preserve"> </w:t>
      </w:r>
      <w:r w:rsidR="00664074">
        <w:rPr>
          <w:rFonts w:ascii="Times New Roman" w:eastAsia="Times New Roman" w:hAnsi="Times New Roman" w:cs="Times New Roman"/>
          <w:color w:val="auto"/>
        </w:rPr>
        <w:t>эпидемиологии РостГМУ;</w:t>
      </w:r>
    </w:p>
    <w:p w:rsidR="00664074" w:rsidRPr="000D02F6" w:rsidRDefault="00664074" w:rsidP="00A0740A">
      <w:pPr>
        <w:shd w:val="clear" w:color="auto" w:fill="FFFFFF"/>
        <w:jc w:val="both"/>
        <w:rPr>
          <w:rFonts w:ascii="Times New Roman" w:eastAsia="Times New Roman" w:hAnsi="Times New Roman" w:cs="Times New Roman"/>
          <w:color w:val="auto"/>
        </w:rPr>
      </w:pPr>
      <w:r w:rsidRPr="000D02F6">
        <w:rPr>
          <w:rFonts w:ascii="Times New Roman" w:eastAsia="Times New Roman" w:hAnsi="Times New Roman" w:cs="Times New Roman"/>
          <w:color w:val="auto"/>
        </w:rPr>
        <w:t>Члены комиссии:</w:t>
      </w:r>
    </w:p>
    <w:p w:rsidR="00664074" w:rsidRPr="000D02F6" w:rsidRDefault="00664074" w:rsidP="00A0740A">
      <w:pPr>
        <w:pStyle w:val="a8"/>
        <w:jc w:val="both"/>
        <w:rPr>
          <w:rFonts w:ascii="Times New Roman" w:eastAsia="Times New Roman" w:hAnsi="Times New Roman" w:cs="Times New Roman"/>
          <w:color w:val="auto"/>
        </w:rPr>
      </w:pPr>
      <w:r w:rsidRPr="000D02F6">
        <w:rPr>
          <w:rFonts w:ascii="Times New Roman" w:hAnsi="Times New Roman" w:cs="Times New Roman"/>
        </w:rPr>
        <w:t>-</w:t>
      </w:r>
      <w:r w:rsidR="004D22BE" w:rsidRPr="000D02F6">
        <w:rPr>
          <w:rFonts w:ascii="Times New Roman" w:hAnsi="Times New Roman" w:cs="Times New Roman"/>
        </w:rPr>
        <w:t xml:space="preserve"> </w:t>
      </w:r>
      <w:proofErr w:type="spellStart"/>
      <w:r w:rsidRPr="000D02F6">
        <w:rPr>
          <w:rFonts w:ascii="Times New Roman" w:hAnsi="Times New Roman" w:cs="Times New Roman"/>
        </w:rPr>
        <w:t>Баташев</w:t>
      </w:r>
      <w:proofErr w:type="spellEnd"/>
      <w:r w:rsidRPr="000D02F6">
        <w:rPr>
          <w:rFonts w:ascii="Times New Roman" w:hAnsi="Times New Roman" w:cs="Times New Roman"/>
        </w:rPr>
        <w:t xml:space="preserve"> В.В., доцент </w:t>
      </w:r>
      <w:r w:rsidR="00282D7C" w:rsidRPr="000D02F6">
        <w:rPr>
          <w:rFonts w:ascii="Times New Roman" w:eastAsia="Times New Roman" w:hAnsi="Times New Roman" w:cs="Times New Roman"/>
          <w:color w:val="auto"/>
        </w:rPr>
        <w:t xml:space="preserve">кафедры эпидемиологии </w:t>
      </w:r>
      <w:proofErr w:type="spellStart"/>
      <w:r w:rsidR="00282D7C" w:rsidRPr="000D02F6">
        <w:rPr>
          <w:rFonts w:ascii="Times New Roman" w:eastAsia="Times New Roman" w:hAnsi="Times New Roman" w:cs="Times New Roman"/>
          <w:color w:val="auto"/>
        </w:rPr>
        <w:t>РостГМУ</w:t>
      </w:r>
      <w:proofErr w:type="spellEnd"/>
      <w:r w:rsidR="00282D7C" w:rsidRPr="000D02F6">
        <w:rPr>
          <w:rFonts w:ascii="Times New Roman" w:eastAsia="Times New Roman" w:hAnsi="Times New Roman" w:cs="Times New Roman"/>
          <w:color w:val="auto"/>
        </w:rPr>
        <w:t>, к.м.н.</w:t>
      </w:r>
      <w:r w:rsidR="004D22BE" w:rsidRPr="000D02F6">
        <w:rPr>
          <w:rFonts w:ascii="Times New Roman" w:eastAsia="Times New Roman" w:hAnsi="Times New Roman" w:cs="Times New Roman"/>
          <w:color w:val="auto"/>
        </w:rPr>
        <w:t>;</w:t>
      </w:r>
    </w:p>
    <w:p w:rsidR="00006DC5" w:rsidRPr="000D02F6" w:rsidRDefault="005D1605" w:rsidP="00AA09A9">
      <w:pPr>
        <w:pStyle w:val="a8"/>
        <w:jc w:val="both"/>
        <w:rPr>
          <w:rFonts w:ascii="Times New Roman" w:hAnsi="Times New Roman" w:cs="Times New Roman"/>
        </w:rPr>
      </w:pPr>
      <w:r w:rsidRPr="000D02F6">
        <w:rPr>
          <w:rFonts w:ascii="Times New Roman" w:eastAsia="Times New Roman" w:hAnsi="Times New Roman" w:cs="Times New Roman"/>
          <w:color w:val="auto"/>
        </w:rPr>
        <w:t>-</w:t>
      </w:r>
      <w:r w:rsidR="004D22BE" w:rsidRPr="000D02F6">
        <w:rPr>
          <w:rFonts w:ascii="Times New Roman" w:eastAsia="Times New Roman" w:hAnsi="Times New Roman" w:cs="Times New Roman"/>
          <w:color w:val="auto"/>
        </w:rPr>
        <w:t xml:space="preserve"> </w:t>
      </w:r>
      <w:proofErr w:type="spellStart"/>
      <w:r w:rsidR="00D84EF7" w:rsidRPr="000D02F6">
        <w:rPr>
          <w:rFonts w:ascii="Times New Roman" w:hAnsi="Times New Roman" w:cs="Times New Roman"/>
        </w:rPr>
        <w:t>Кретенчук</w:t>
      </w:r>
      <w:proofErr w:type="spellEnd"/>
      <w:r w:rsidR="00D84EF7" w:rsidRPr="000D02F6">
        <w:rPr>
          <w:rFonts w:ascii="Times New Roman" w:hAnsi="Times New Roman" w:cs="Times New Roman"/>
        </w:rPr>
        <w:t xml:space="preserve"> О.Ф., </w:t>
      </w:r>
      <w:r w:rsidR="00773CD9" w:rsidRPr="000D02F6">
        <w:rPr>
          <w:rFonts w:ascii="Times New Roman" w:hAnsi="Times New Roman" w:cs="Times New Roman"/>
        </w:rPr>
        <w:t>секретарь Ростовского регионального отделения ВНПОЭМП, старший научный сотрудник отдела научного и учебно-методического обеспечения ФКУЗ Ростовский-на-Дону противочумный институт Роспотребнадзора</w:t>
      </w:r>
      <w:r w:rsidR="004D22BE" w:rsidRPr="000D02F6">
        <w:rPr>
          <w:rFonts w:ascii="Times New Roman" w:hAnsi="Times New Roman" w:cs="Times New Roman"/>
        </w:rPr>
        <w:t>,</w:t>
      </w:r>
      <w:r w:rsidR="00773CD9" w:rsidRPr="000D02F6">
        <w:rPr>
          <w:rFonts w:ascii="Times New Roman" w:hAnsi="Times New Roman" w:cs="Times New Roman"/>
        </w:rPr>
        <w:t xml:space="preserve"> </w:t>
      </w:r>
      <w:r w:rsidR="00D84EF7" w:rsidRPr="000D02F6">
        <w:rPr>
          <w:rFonts w:ascii="Times New Roman" w:hAnsi="Times New Roman" w:cs="Times New Roman"/>
        </w:rPr>
        <w:t>к.б.</w:t>
      </w:r>
      <w:proofErr w:type="gramStart"/>
      <w:r w:rsidR="00D84EF7" w:rsidRPr="000D02F6">
        <w:rPr>
          <w:rFonts w:ascii="Times New Roman" w:hAnsi="Times New Roman" w:cs="Times New Roman"/>
        </w:rPr>
        <w:t>н</w:t>
      </w:r>
      <w:proofErr w:type="gramEnd"/>
      <w:r w:rsidR="00D84EF7" w:rsidRPr="000D02F6">
        <w:rPr>
          <w:rFonts w:ascii="Times New Roman" w:hAnsi="Times New Roman" w:cs="Times New Roman"/>
        </w:rPr>
        <w:t>.</w:t>
      </w:r>
      <w:r w:rsidR="002E505C" w:rsidRPr="000D02F6">
        <w:rPr>
          <w:rFonts w:ascii="Times New Roman" w:hAnsi="Times New Roman" w:cs="Times New Roman"/>
        </w:rPr>
        <w:t>;</w:t>
      </w:r>
      <w:r w:rsidR="009B130E" w:rsidRPr="000D02F6">
        <w:rPr>
          <w:rFonts w:ascii="Times New Roman" w:hAnsi="Times New Roman" w:cs="Times New Roman"/>
        </w:rPr>
        <w:t xml:space="preserve"> </w:t>
      </w:r>
    </w:p>
    <w:p w:rsidR="00D84EF7" w:rsidRDefault="00067EC4" w:rsidP="00A0740A">
      <w:pPr>
        <w:pStyle w:val="a8"/>
        <w:jc w:val="both"/>
        <w:rPr>
          <w:rFonts w:ascii="Times New Roman" w:hAnsi="Times New Roman" w:cs="Times New Roman"/>
          <w:color w:val="auto"/>
        </w:rPr>
      </w:pPr>
      <w:r w:rsidRPr="000D02F6">
        <w:rPr>
          <w:rFonts w:ascii="Times New Roman" w:eastAsia="Times New Roman" w:hAnsi="Times New Roman" w:cs="Times New Roman"/>
          <w:color w:val="auto"/>
        </w:rPr>
        <w:t xml:space="preserve">- </w:t>
      </w:r>
      <w:proofErr w:type="spellStart"/>
      <w:r w:rsidR="00BE2947" w:rsidRPr="000D02F6">
        <w:rPr>
          <w:rFonts w:ascii="Times New Roman" w:eastAsia="Times New Roman" w:hAnsi="Times New Roman" w:cs="Times New Roman"/>
          <w:color w:val="auto"/>
        </w:rPr>
        <w:t>Ненадская</w:t>
      </w:r>
      <w:proofErr w:type="spellEnd"/>
      <w:r w:rsidR="00BE2947" w:rsidRPr="003D3667">
        <w:rPr>
          <w:rFonts w:ascii="Times New Roman" w:eastAsia="Times New Roman" w:hAnsi="Times New Roman" w:cs="Times New Roman"/>
          <w:color w:val="auto"/>
        </w:rPr>
        <w:t xml:space="preserve"> С.А., </w:t>
      </w:r>
      <w:r w:rsidR="008F0B7A" w:rsidRPr="003D3667">
        <w:rPr>
          <w:rFonts w:ascii="Times New Roman" w:eastAsia="Times New Roman" w:hAnsi="Times New Roman" w:cs="Times New Roman"/>
          <w:color w:val="auto"/>
        </w:rPr>
        <w:t>начальник</w:t>
      </w:r>
      <w:r w:rsidR="008F0B7A">
        <w:rPr>
          <w:rFonts w:ascii="Times New Roman" w:eastAsia="Times New Roman" w:hAnsi="Times New Roman" w:cs="Times New Roman"/>
          <w:color w:val="auto"/>
        </w:rPr>
        <w:t xml:space="preserve"> отдела</w:t>
      </w:r>
      <w:r w:rsidR="00A0740A">
        <w:rPr>
          <w:rFonts w:ascii="Times New Roman" w:eastAsia="Times New Roman" w:hAnsi="Times New Roman" w:cs="Times New Roman"/>
          <w:color w:val="auto"/>
        </w:rPr>
        <w:t xml:space="preserve"> эпидемиологического надзора </w:t>
      </w:r>
      <w:r w:rsidR="00A0740A" w:rsidRPr="00A0740A">
        <w:rPr>
          <w:rFonts w:ascii="Times New Roman" w:hAnsi="Times New Roman" w:cs="Times New Roman"/>
          <w:color w:val="auto"/>
        </w:rPr>
        <w:t>Управ</w:t>
      </w:r>
      <w:r w:rsidR="00A0740A">
        <w:rPr>
          <w:rFonts w:ascii="Times New Roman" w:hAnsi="Times New Roman" w:cs="Times New Roman"/>
          <w:color w:val="auto"/>
        </w:rPr>
        <w:t>ления</w:t>
      </w:r>
      <w:r w:rsidR="00A0740A" w:rsidRPr="00A0740A">
        <w:rPr>
          <w:rFonts w:ascii="Times New Roman" w:hAnsi="Times New Roman" w:cs="Times New Roman"/>
          <w:color w:val="auto"/>
        </w:rPr>
        <w:t xml:space="preserve"> Роспотребнадзора по </w:t>
      </w:r>
      <w:r w:rsidR="00A0740A">
        <w:rPr>
          <w:rFonts w:ascii="Times New Roman" w:hAnsi="Times New Roman" w:cs="Times New Roman"/>
          <w:color w:val="auto"/>
        </w:rPr>
        <w:t xml:space="preserve">    </w:t>
      </w:r>
      <w:r w:rsidR="00A0740A" w:rsidRPr="00A0740A">
        <w:rPr>
          <w:rFonts w:ascii="Times New Roman" w:hAnsi="Times New Roman" w:cs="Times New Roman"/>
          <w:color w:val="auto"/>
        </w:rPr>
        <w:t>Ростовской области</w:t>
      </w:r>
      <w:r w:rsidR="00A0740A">
        <w:rPr>
          <w:rFonts w:ascii="Times New Roman" w:hAnsi="Times New Roman" w:cs="Times New Roman"/>
          <w:color w:val="auto"/>
        </w:rPr>
        <w:t>;</w:t>
      </w:r>
    </w:p>
    <w:p w:rsidR="00A0740A" w:rsidRDefault="00067EC4" w:rsidP="00A0740A">
      <w:pPr>
        <w:shd w:val="clear" w:color="auto" w:fill="FFFFFF"/>
        <w:jc w:val="both"/>
        <w:rPr>
          <w:rFonts w:ascii="Times New Roman" w:hAnsi="Times New Roman" w:cs="Times New Roman"/>
          <w:color w:val="auto"/>
        </w:rPr>
      </w:pPr>
      <w:r>
        <w:rPr>
          <w:rFonts w:ascii="Times New Roman" w:hAnsi="Times New Roman" w:cs="Times New Roman"/>
          <w:color w:val="auto"/>
        </w:rPr>
        <w:t xml:space="preserve">- </w:t>
      </w:r>
      <w:r w:rsidR="002E505C">
        <w:rPr>
          <w:rFonts w:ascii="Times New Roman" w:eastAsia="Times New Roman" w:hAnsi="Times New Roman" w:cs="Times New Roman"/>
          <w:color w:val="auto"/>
        </w:rPr>
        <w:t xml:space="preserve">Твердохлебова </w:t>
      </w:r>
      <w:r w:rsidR="00A0740A">
        <w:rPr>
          <w:rFonts w:ascii="Times New Roman" w:eastAsia="Times New Roman" w:hAnsi="Times New Roman" w:cs="Times New Roman"/>
          <w:color w:val="auto"/>
        </w:rPr>
        <w:t xml:space="preserve">Т.И., директор </w:t>
      </w:r>
      <w:r w:rsidR="00A0740A" w:rsidRPr="00664074">
        <w:rPr>
          <w:rFonts w:ascii="Times New Roman" w:hAnsi="Times New Roman" w:cs="Times New Roman"/>
          <w:color w:val="auto"/>
        </w:rPr>
        <w:t>ФБУН «Ростовский научно-исследовательский институт микробиологии и паразитологии» Роспотребнадзора</w:t>
      </w:r>
      <w:r w:rsidR="002E505C">
        <w:rPr>
          <w:rFonts w:ascii="Times New Roman" w:hAnsi="Times New Roman" w:cs="Times New Roman"/>
          <w:color w:val="auto"/>
        </w:rPr>
        <w:t>, д.м.н.;</w:t>
      </w:r>
    </w:p>
    <w:p w:rsidR="00A0740A" w:rsidRDefault="002E505C" w:rsidP="00A0740A">
      <w:pPr>
        <w:pStyle w:val="a8"/>
        <w:jc w:val="both"/>
        <w:rPr>
          <w:rFonts w:ascii="Times New Roman" w:hAnsi="Times New Roman" w:cs="Times New Roman"/>
        </w:rPr>
      </w:pPr>
      <w:r>
        <w:rPr>
          <w:rFonts w:ascii="Times New Roman" w:hAnsi="Times New Roman" w:cs="Times New Roman"/>
          <w:color w:val="auto"/>
        </w:rPr>
        <w:t>-</w:t>
      </w:r>
      <w:r w:rsidR="00067EC4">
        <w:rPr>
          <w:rFonts w:ascii="Times New Roman" w:hAnsi="Times New Roman" w:cs="Times New Roman"/>
          <w:color w:val="auto"/>
        </w:rPr>
        <w:t xml:space="preserve"> </w:t>
      </w:r>
      <w:r>
        <w:rPr>
          <w:rFonts w:ascii="Times New Roman" w:hAnsi="Times New Roman" w:cs="Times New Roman"/>
        </w:rPr>
        <w:t>Шитова Н.В</w:t>
      </w:r>
      <w:r w:rsidR="0022586E">
        <w:rPr>
          <w:rFonts w:ascii="Times New Roman" w:hAnsi="Times New Roman" w:cs="Times New Roman"/>
        </w:rPr>
        <w:t>.</w:t>
      </w:r>
      <w:r>
        <w:rPr>
          <w:rFonts w:ascii="Times New Roman" w:hAnsi="Times New Roman" w:cs="Times New Roman"/>
        </w:rPr>
        <w:t>,</w:t>
      </w:r>
      <w:r w:rsidR="00A0740A">
        <w:rPr>
          <w:rFonts w:ascii="Times New Roman" w:hAnsi="Times New Roman" w:cs="Times New Roman"/>
        </w:rPr>
        <w:t xml:space="preserve"> </w:t>
      </w:r>
      <w:r w:rsidR="00A0740A" w:rsidRPr="00664074">
        <w:rPr>
          <w:rFonts w:ascii="Times New Roman" w:hAnsi="Times New Roman" w:cs="Times New Roman"/>
        </w:rPr>
        <w:t>заведующая отделением эпидемиологии и экспертизы ФБУЗ «Центр гигиены и эпид</w:t>
      </w:r>
      <w:r w:rsidR="0022586E">
        <w:rPr>
          <w:rFonts w:ascii="Times New Roman" w:hAnsi="Times New Roman" w:cs="Times New Roman"/>
        </w:rPr>
        <w:t>емиологии в Ростовской области".</w:t>
      </w:r>
    </w:p>
    <w:p w:rsidR="002959DC" w:rsidRPr="00D70F40" w:rsidRDefault="002959DC" w:rsidP="002959DC">
      <w:pPr>
        <w:pStyle w:val="Default"/>
        <w:jc w:val="both"/>
        <w:rPr>
          <w:color w:val="auto"/>
        </w:rPr>
      </w:pPr>
      <w:r w:rsidRPr="002959DC">
        <w:rPr>
          <w:b/>
        </w:rPr>
        <w:t xml:space="preserve">Контакты для </w:t>
      </w:r>
      <w:r w:rsidRPr="00D70F40">
        <w:rPr>
          <w:b/>
          <w:color w:val="auto"/>
        </w:rPr>
        <w:t>участников конкурса</w:t>
      </w:r>
      <w:r w:rsidRPr="00D70F40">
        <w:rPr>
          <w:color w:val="auto"/>
        </w:rPr>
        <w:t xml:space="preserve">: по вопросам участия в конкурсе обращаться к доценту  кафедры эпидемиологии ФГБОУ ВО РостГМУ Минздрава России, к.м.н. </w:t>
      </w:r>
      <w:proofErr w:type="spellStart"/>
      <w:r w:rsidRPr="00D70F40">
        <w:rPr>
          <w:color w:val="auto"/>
        </w:rPr>
        <w:t>Баташеву</w:t>
      </w:r>
      <w:proofErr w:type="spellEnd"/>
      <w:r w:rsidRPr="00D70F40">
        <w:rPr>
          <w:color w:val="auto"/>
        </w:rPr>
        <w:t xml:space="preserve"> Виктору Валентиновичу, 8 (863) 250-40-34.</w:t>
      </w:r>
    </w:p>
    <w:p w:rsidR="00592982" w:rsidRPr="00D70F40" w:rsidRDefault="00592982" w:rsidP="002E505C">
      <w:pPr>
        <w:pStyle w:val="Default"/>
        <w:ind w:left="720"/>
        <w:jc w:val="center"/>
        <w:rPr>
          <w:b/>
          <w:color w:val="auto"/>
        </w:rPr>
      </w:pPr>
    </w:p>
    <w:p w:rsidR="00C446D4" w:rsidRPr="00D70F40" w:rsidRDefault="002959DC" w:rsidP="002E505C">
      <w:pPr>
        <w:pStyle w:val="Default"/>
        <w:ind w:left="720"/>
        <w:jc w:val="center"/>
        <w:rPr>
          <w:b/>
          <w:color w:val="auto"/>
        </w:rPr>
      </w:pPr>
      <w:r w:rsidRPr="00D70F40">
        <w:rPr>
          <w:b/>
          <w:color w:val="auto"/>
        </w:rPr>
        <w:t>6.</w:t>
      </w:r>
      <w:r w:rsidR="00C446D4" w:rsidRPr="00D70F40">
        <w:rPr>
          <w:b/>
          <w:color w:val="auto"/>
        </w:rPr>
        <w:t xml:space="preserve">Тематика </w:t>
      </w:r>
      <w:r w:rsidRPr="00D70F40">
        <w:rPr>
          <w:b/>
          <w:color w:val="auto"/>
        </w:rPr>
        <w:t>докладов, выносимых на конкурс</w:t>
      </w:r>
    </w:p>
    <w:p w:rsidR="009738D7" w:rsidRDefault="001B5A1C" w:rsidP="001A56FA">
      <w:pPr>
        <w:pStyle w:val="Default"/>
        <w:jc w:val="both"/>
        <w:rPr>
          <w:rFonts w:eastAsia="Times New Roman"/>
          <w:color w:val="auto"/>
        </w:rPr>
      </w:pPr>
      <w:r>
        <w:rPr>
          <w:rFonts w:eastAsia="Times New Roman"/>
          <w:color w:val="auto"/>
        </w:rPr>
        <w:t>6.1. На конкурс представляются доклады</w:t>
      </w:r>
      <w:r w:rsidR="009738D7">
        <w:rPr>
          <w:rFonts w:eastAsia="Times New Roman"/>
          <w:color w:val="auto"/>
        </w:rPr>
        <w:t xml:space="preserve"> по следующим тематическим направлениям:</w:t>
      </w:r>
    </w:p>
    <w:p w:rsidR="0094064C" w:rsidRPr="00D70F40" w:rsidRDefault="001A56FA" w:rsidP="001A56FA">
      <w:pPr>
        <w:pStyle w:val="Default"/>
        <w:jc w:val="both"/>
        <w:rPr>
          <w:rFonts w:eastAsia="Times New Roman"/>
          <w:color w:val="auto"/>
        </w:rPr>
      </w:pPr>
      <w:r>
        <w:rPr>
          <w:rFonts w:eastAsia="Times New Roman"/>
          <w:color w:val="auto"/>
        </w:rPr>
        <w:t xml:space="preserve">- </w:t>
      </w:r>
      <w:r w:rsidR="0094064C" w:rsidRPr="00D70F40">
        <w:rPr>
          <w:rFonts w:eastAsia="Times New Roman"/>
          <w:color w:val="auto"/>
        </w:rPr>
        <w:t>Актуальные проблемы эпидемиологии и профил</w:t>
      </w:r>
      <w:r w:rsidR="009738D7">
        <w:rPr>
          <w:rFonts w:eastAsia="Times New Roman"/>
          <w:color w:val="auto"/>
        </w:rPr>
        <w:t>актики инфекционных заболеваний;</w:t>
      </w:r>
    </w:p>
    <w:p w:rsidR="001A56FA" w:rsidRDefault="001A56FA" w:rsidP="001A56FA">
      <w:pPr>
        <w:pStyle w:val="Default"/>
        <w:jc w:val="both"/>
        <w:rPr>
          <w:color w:val="auto"/>
        </w:rPr>
      </w:pPr>
      <w:r>
        <w:rPr>
          <w:color w:val="auto"/>
          <w:shd w:val="clear" w:color="auto" w:fill="FFFFFF"/>
        </w:rPr>
        <w:t xml:space="preserve">- </w:t>
      </w:r>
      <w:r w:rsidR="0094064C" w:rsidRPr="00D70F40">
        <w:rPr>
          <w:color w:val="auto"/>
          <w:shd w:val="clear" w:color="auto" w:fill="FFFFFF"/>
        </w:rPr>
        <w:t xml:space="preserve">Новая </w:t>
      </w:r>
      <w:proofErr w:type="spellStart"/>
      <w:r w:rsidR="0094064C" w:rsidRPr="00D70F40">
        <w:rPr>
          <w:color w:val="auto"/>
          <w:shd w:val="clear" w:color="auto" w:fill="FFFFFF"/>
        </w:rPr>
        <w:t>коронавирусная</w:t>
      </w:r>
      <w:proofErr w:type="spellEnd"/>
      <w:r w:rsidR="0094064C" w:rsidRPr="00D70F40">
        <w:rPr>
          <w:color w:val="auto"/>
          <w:shd w:val="clear" w:color="auto" w:fill="FFFFFF"/>
        </w:rPr>
        <w:t xml:space="preserve"> инфекция (COVID-19): уроки пандемии</w:t>
      </w:r>
      <w:r w:rsidR="009738D7">
        <w:rPr>
          <w:color w:val="auto"/>
          <w:shd w:val="clear" w:color="auto" w:fill="FFFFFF"/>
        </w:rPr>
        <w:t>;</w:t>
      </w:r>
    </w:p>
    <w:p w:rsidR="001A56FA" w:rsidRDefault="001A56FA" w:rsidP="001A56FA">
      <w:pPr>
        <w:pStyle w:val="Default"/>
        <w:jc w:val="both"/>
        <w:rPr>
          <w:color w:val="auto"/>
          <w:shd w:val="clear" w:color="auto" w:fill="FFFFFF"/>
        </w:rPr>
      </w:pPr>
      <w:r>
        <w:rPr>
          <w:color w:val="auto"/>
        </w:rPr>
        <w:t xml:space="preserve">- </w:t>
      </w:r>
      <w:r w:rsidR="0094064C" w:rsidRPr="00D70F40">
        <w:rPr>
          <w:color w:val="auto"/>
          <w:shd w:val="clear" w:color="auto" w:fill="FFFFFF"/>
        </w:rPr>
        <w:t xml:space="preserve">Природно-очаговые и особо опасные инфекции: </w:t>
      </w:r>
      <w:r w:rsidR="00B25892" w:rsidRPr="00D70F40">
        <w:rPr>
          <w:color w:val="auto"/>
          <w:shd w:val="clear" w:color="auto" w:fill="FFFFFF"/>
        </w:rPr>
        <w:t>современные особеннос</w:t>
      </w:r>
      <w:r w:rsidR="009738D7">
        <w:rPr>
          <w:color w:val="auto"/>
          <w:shd w:val="clear" w:color="auto" w:fill="FFFFFF"/>
        </w:rPr>
        <w:t>ти эпидемиологии и профилактики;</w:t>
      </w:r>
    </w:p>
    <w:p w:rsidR="001A56FA" w:rsidRDefault="001A56FA" w:rsidP="001A56FA">
      <w:pPr>
        <w:pStyle w:val="Default"/>
        <w:jc w:val="both"/>
        <w:rPr>
          <w:color w:val="auto"/>
          <w:shd w:val="clear" w:color="auto" w:fill="FFFFFF"/>
        </w:rPr>
      </w:pPr>
      <w:r>
        <w:rPr>
          <w:color w:val="auto"/>
          <w:shd w:val="clear" w:color="auto" w:fill="FFFFFF"/>
        </w:rPr>
        <w:t xml:space="preserve">- </w:t>
      </w:r>
      <w:r w:rsidR="009738D7">
        <w:rPr>
          <w:color w:val="auto"/>
          <w:shd w:val="clear" w:color="auto" w:fill="FFFFFF"/>
        </w:rPr>
        <w:t>Паразитарные болезни;</w:t>
      </w:r>
    </w:p>
    <w:p w:rsidR="001A56FA" w:rsidRDefault="001A56FA" w:rsidP="001A56FA">
      <w:pPr>
        <w:pStyle w:val="Default"/>
        <w:jc w:val="both"/>
        <w:rPr>
          <w:color w:val="auto"/>
        </w:rPr>
      </w:pPr>
      <w:r>
        <w:rPr>
          <w:color w:val="auto"/>
          <w:shd w:val="clear" w:color="auto" w:fill="FFFFFF"/>
        </w:rPr>
        <w:t xml:space="preserve">- </w:t>
      </w:r>
      <w:r w:rsidR="00B25892" w:rsidRPr="00D70F40">
        <w:rPr>
          <w:color w:val="auto"/>
          <w:shd w:val="clear" w:color="auto" w:fill="FFFFFF"/>
        </w:rPr>
        <w:t>Инфекции, связанные с оказанием медицинской помощи</w:t>
      </w:r>
      <w:r w:rsidR="009738D7">
        <w:rPr>
          <w:color w:val="auto"/>
        </w:rPr>
        <w:t>;</w:t>
      </w:r>
    </w:p>
    <w:p w:rsidR="001A56FA" w:rsidRDefault="001A56FA" w:rsidP="001A56FA">
      <w:pPr>
        <w:pStyle w:val="Default"/>
        <w:jc w:val="both"/>
        <w:rPr>
          <w:color w:val="auto"/>
          <w:shd w:val="clear" w:color="auto" w:fill="FFFFFF"/>
        </w:rPr>
      </w:pPr>
      <w:r>
        <w:rPr>
          <w:color w:val="auto"/>
        </w:rPr>
        <w:t xml:space="preserve">- </w:t>
      </w:r>
      <w:r w:rsidR="00B25892" w:rsidRPr="00D70F40">
        <w:rPr>
          <w:color w:val="auto"/>
          <w:shd w:val="clear" w:color="auto" w:fill="FFFFFF"/>
        </w:rPr>
        <w:t xml:space="preserve">Иммунопрофилактика </w:t>
      </w:r>
      <w:r w:rsidR="009738D7">
        <w:rPr>
          <w:color w:val="auto"/>
          <w:shd w:val="clear" w:color="auto" w:fill="FFFFFF"/>
        </w:rPr>
        <w:t>инфекционных болезней;</w:t>
      </w:r>
    </w:p>
    <w:p w:rsidR="001A56FA" w:rsidRDefault="001A56FA" w:rsidP="001A56FA">
      <w:pPr>
        <w:pStyle w:val="Default"/>
        <w:jc w:val="both"/>
        <w:rPr>
          <w:color w:val="auto"/>
          <w:shd w:val="clear" w:color="auto" w:fill="FFFFFF"/>
        </w:rPr>
      </w:pPr>
      <w:r>
        <w:rPr>
          <w:color w:val="auto"/>
          <w:shd w:val="clear" w:color="auto" w:fill="FFFFFF"/>
        </w:rPr>
        <w:t xml:space="preserve">- </w:t>
      </w:r>
      <w:r w:rsidR="00B25892" w:rsidRPr="00D70F40">
        <w:rPr>
          <w:color w:val="auto"/>
          <w:shd w:val="clear" w:color="auto" w:fill="FFFFFF"/>
        </w:rPr>
        <w:t>Пути совершенствования противоэпидемических и профилактических м</w:t>
      </w:r>
      <w:r w:rsidR="009738D7">
        <w:rPr>
          <w:color w:val="auto"/>
          <w:shd w:val="clear" w:color="auto" w:fill="FFFFFF"/>
        </w:rPr>
        <w:t>ероприятий на современном этапе;</w:t>
      </w:r>
    </w:p>
    <w:p w:rsidR="00F17B31" w:rsidRPr="001A56FA" w:rsidRDefault="001A56FA" w:rsidP="001A56FA">
      <w:pPr>
        <w:pStyle w:val="Default"/>
        <w:jc w:val="both"/>
        <w:rPr>
          <w:color w:val="auto"/>
          <w:shd w:val="clear" w:color="auto" w:fill="FFFFFF"/>
        </w:rPr>
      </w:pPr>
      <w:r>
        <w:rPr>
          <w:color w:val="auto"/>
          <w:shd w:val="clear" w:color="auto" w:fill="FFFFFF"/>
        </w:rPr>
        <w:t xml:space="preserve">- </w:t>
      </w:r>
      <w:r w:rsidR="00B25892" w:rsidRPr="00D70F40">
        <w:rPr>
          <w:color w:val="auto"/>
          <w:shd w:val="clear" w:color="auto" w:fill="FFFFFF"/>
        </w:rPr>
        <w:t xml:space="preserve">Результаты научных исследований по проблемам борьбы и профилактики инфекционных болезней. </w:t>
      </w:r>
    </w:p>
    <w:p w:rsidR="00805B9D" w:rsidRDefault="00805B9D" w:rsidP="00C446D4">
      <w:pPr>
        <w:pStyle w:val="2"/>
        <w:widowControl w:val="0"/>
        <w:shd w:val="clear" w:color="auto" w:fill="auto"/>
        <w:tabs>
          <w:tab w:val="left" w:pos="1436"/>
        </w:tabs>
        <w:spacing w:line="240" w:lineRule="auto"/>
        <w:jc w:val="center"/>
        <w:rPr>
          <w:b/>
          <w:bCs/>
          <w:sz w:val="24"/>
          <w:szCs w:val="24"/>
        </w:rPr>
      </w:pPr>
    </w:p>
    <w:p w:rsidR="00C446D4" w:rsidRPr="00D70F40" w:rsidRDefault="00C446D4" w:rsidP="00C446D4">
      <w:pPr>
        <w:pStyle w:val="2"/>
        <w:widowControl w:val="0"/>
        <w:shd w:val="clear" w:color="auto" w:fill="auto"/>
        <w:tabs>
          <w:tab w:val="left" w:pos="1436"/>
        </w:tabs>
        <w:spacing w:line="240" w:lineRule="auto"/>
        <w:jc w:val="center"/>
        <w:rPr>
          <w:b/>
          <w:bCs/>
          <w:sz w:val="24"/>
          <w:szCs w:val="24"/>
        </w:rPr>
      </w:pPr>
      <w:r w:rsidRPr="00D70F40">
        <w:rPr>
          <w:b/>
          <w:bCs/>
          <w:sz w:val="24"/>
          <w:szCs w:val="24"/>
        </w:rPr>
        <w:t>7. Подведение итогов и награждение победителей</w:t>
      </w:r>
    </w:p>
    <w:p w:rsidR="002E505C" w:rsidRDefault="00C446D4" w:rsidP="00C446D4">
      <w:pPr>
        <w:pStyle w:val="Default"/>
        <w:jc w:val="both"/>
        <w:rPr>
          <w:color w:val="auto"/>
        </w:rPr>
      </w:pPr>
      <w:r w:rsidRPr="00D70F40">
        <w:rPr>
          <w:bCs/>
          <w:color w:val="auto"/>
        </w:rPr>
        <w:t>7.1.</w:t>
      </w:r>
      <w:r w:rsidRPr="00D70F40">
        <w:rPr>
          <w:color w:val="auto"/>
        </w:rPr>
        <w:t xml:space="preserve"> Победившие в Конкурсе</w:t>
      </w:r>
      <w:r w:rsidRPr="00371F32">
        <w:rPr>
          <w:color w:val="auto"/>
        </w:rPr>
        <w:t xml:space="preserve"> награждаются дипломами 1, 2, 3 степени и</w:t>
      </w:r>
      <w:r w:rsidR="002E505C">
        <w:rPr>
          <w:color w:val="auto"/>
        </w:rPr>
        <w:t xml:space="preserve"> (или)</w:t>
      </w:r>
      <w:bookmarkStart w:id="0" w:name="_GoBack"/>
      <w:bookmarkEnd w:id="0"/>
      <w:r w:rsidRPr="00371F32">
        <w:rPr>
          <w:color w:val="auto"/>
        </w:rPr>
        <w:t xml:space="preserve"> призами</w:t>
      </w:r>
      <w:r w:rsidR="002E505C">
        <w:rPr>
          <w:color w:val="auto"/>
        </w:rPr>
        <w:t>.</w:t>
      </w:r>
      <w:r w:rsidRPr="00371F32">
        <w:rPr>
          <w:color w:val="auto"/>
        </w:rPr>
        <w:t xml:space="preserve"> </w:t>
      </w:r>
    </w:p>
    <w:p w:rsidR="00C446D4" w:rsidRPr="00371F32" w:rsidRDefault="00C446D4" w:rsidP="00C446D4">
      <w:pPr>
        <w:pStyle w:val="Default"/>
        <w:jc w:val="both"/>
        <w:rPr>
          <w:color w:val="auto"/>
        </w:rPr>
      </w:pPr>
      <w:r w:rsidRPr="00371F32">
        <w:rPr>
          <w:color w:val="auto"/>
        </w:rPr>
        <w:t>7.2. Участники Конкурса получают Сертификат участника.</w:t>
      </w:r>
    </w:p>
    <w:p w:rsidR="00C446D4" w:rsidRDefault="00C446D4" w:rsidP="00C446D4">
      <w:pPr>
        <w:pStyle w:val="Default"/>
        <w:jc w:val="both"/>
        <w:rPr>
          <w:color w:val="auto"/>
          <w:sz w:val="23"/>
          <w:szCs w:val="23"/>
        </w:rPr>
      </w:pPr>
    </w:p>
    <w:p w:rsidR="00C446D4" w:rsidRPr="00C05125" w:rsidRDefault="00C446D4" w:rsidP="00C446D4">
      <w:pPr>
        <w:pStyle w:val="2"/>
        <w:widowControl w:val="0"/>
        <w:shd w:val="clear" w:color="auto" w:fill="auto"/>
        <w:tabs>
          <w:tab w:val="left" w:pos="1436"/>
        </w:tabs>
        <w:spacing w:line="240" w:lineRule="auto"/>
        <w:jc w:val="center"/>
        <w:rPr>
          <w:sz w:val="24"/>
          <w:szCs w:val="24"/>
        </w:rPr>
      </w:pPr>
    </w:p>
    <w:p w:rsidR="005626E4" w:rsidRDefault="005626E4">
      <w:pPr>
        <w:spacing w:after="200" w:line="276" w:lineRule="auto"/>
      </w:pPr>
      <w:r>
        <w:br w:type="page"/>
      </w:r>
    </w:p>
    <w:p w:rsidR="009E20AE" w:rsidRDefault="005626E4" w:rsidP="00275496">
      <w:pPr>
        <w:jc w:val="right"/>
        <w:rPr>
          <w:rFonts w:ascii="Times New Roman" w:hAnsi="Times New Roman" w:cs="Times New Roman"/>
        </w:rPr>
      </w:pPr>
      <w:r w:rsidRPr="005626E4">
        <w:rPr>
          <w:rFonts w:ascii="Times New Roman" w:hAnsi="Times New Roman" w:cs="Times New Roman"/>
        </w:rPr>
        <w:lastRenderedPageBreak/>
        <w:t xml:space="preserve">Приложение </w:t>
      </w:r>
      <w:r w:rsidR="000249E5">
        <w:rPr>
          <w:rFonts w:ascii="Times New Roman" w:hAnsi="Times New Roman" w:cs="Times New Roman"/>
        </w:rPr>
        <w:t xml:space="preserve">№ </w:t>
      </w:r>
      <w:r w:rsidRPr="005626E4">
        <w:rPr>
          <w:rFonts w:ascii="Times New Roman" w:hAnsi="Times New Roman" w:cs="Times New Roman"/>
        </w:rPr>
        <w:t>1</w:t>
      </w:r>
    </w:p>
    <w:p w:rsidR="000D5EB2" w:rsidRDefault="000D5EB2" w:rsidP="005626E4">
      <w:pPr>
        <w:ind w:left="5529"/>
        <w:rPr>
          <w:rFonts w:ascii="Times New Roman" w:hAnsi="Times New Roman" w:cs="Times New Roman"/>
        </w:rPr>
      </w:pPr>
    </w:p>
    <w:p w:rsidR="00275496" w:rsidRDefault="00275496" w:rsidP="00275496">
      <w:pPr>
        <w:suppressAutoHyphens/>
        <w:jc w:val="center"/>
        <w:rPr>
          <w:rFonts w:ascii="Times New Roman" w:eastAsia="Calibri" w:hAnsi="Times New Roman" w:cs="Times New Roman"/>
          <w:b/>
          <w:color w:val="auto"/>
          <w:lang w:eastAsia="zh-CN"/>
        </w:rPr>
      </w:pPr>
    </w:p>
    <w:p w:rsidR="00275496" w:rsidRDefault="00275496" w:rsidP="00275496">
      <w:pPr>
        <w:suppressAutoHyphens/>
        <w:jc w:val="center"/>
        <w:rPr>
          <w:rFonts w:ascii="Times New Roman" w:eastAsia="Calibri" w:hAnsi="Times New Roman" w:cs="Times New Roman"/>
          <w:b/>
          <w:color w:val="auto"/>
          <w:lang w:eastAsia="zh-CN"/>
        </w:rPr>
      </w:pPr>
      <w:r w:rsidRPr="00275496">
        <w:rPr>
          <w:rFonts w:ascii="Times New Roman" w:eastAsia="Calibri" w:hAnsi="Times New Roman" w:cs="Times New Roman"/>
          <w:b/>
          <w:color w:val="auto"/>
          <w:lang w:eastAsia="zh-CN"/>
        </w:rPr>
        <w:t>ЗАЯВКА</w:t>
      </w:r>
      <w:r w:rsidRPr="00275496">
        <w:rPr>
          <w:rFonts w:ascii="Times New Roman" w:eastAsia="Calibri" w:hAnsi="Times New Roman" w:cs="Times New Roman"/>
          <w:b/>
          <w:color w:val="auto"/>
          <w:lang w:eastAsia="zh-CN"/>
        </w:rPr>
        <w:br/>
        <w:t>на участие в конкурсе ординаторов, молодых ученых и специалистов  в рамках ежегодной региональной научно-практической конференции ординаторов, молодых ученых и специалистов, посвященной памяти доктора меди</w:t>
      </w:r>
      <w:r>
        <w:rPr>
          <w:rFonts w:ascii="Times New Roman" w:eastAsia="Calibri" w:hAnsi="Times New Roman" w:cs="Times New Roman"/>
          <w:b/>
          <w:color w:val="auto"/>
          <w:lang w:eastAsia="zh-CN"/>
        </w:rPr>
        <w:t>цинских наук, профессора Тамары </w:t>
      </w:r>
      <w:r w:rsidRPr="00275496">
        <w:rPr>
          <w:rFonts w:ascii="Times New Roman" w:eastAsia="Calibri" w:hAnsi="Times New Roman" w:cs="Times New Roman"/>
          <w:b/>
          <w:color w:val="auto"/>
          <w:lang w:eastAsia="zh-CN"/>
        </w:rPr>
        <w:t>Алексеевны Кондратенко «Современные особенности эпидемиологии и профилактики инфекционных болезней в отдельных субъектах Российской Федерации»</w:t>
      </w:r>
    </w:p>
    <w:p w:rsidR="00275496" w:rsidRDefault="00275496" w:rsidP="00275496">
      <w:pPr>
        <w:suppressAutoHyphens/>
        <w:ind w:firstLine="709"/>
        <w:jc w:val="both"/>
        <w:rPr>
          <w:rFonts w:ascii="Times New Roman" w:eastAsia="Calibri" w:hAnsi="Times New Roman" w:cs="Times New Roman"/>
          <w:b/>
          <w:color w:val="auto"/>
          <w:lang w:eastAsia="zh-CN"/>
        </w:rPr>
      </w:pPr>
    </w:p>
    <w:p w:rsidR="0059168A" w:rsidRPr="00275496" w:rsidRDefault="0059168A" w:rsidP="00275496">
      <w:pPr>
        <w:suppressAutoHyphens/>
        <w:ind w:firstLine="709"/>
        <w:jc w:val="both"/>
        <w:rPr>
          <w:rFonts w:ascii="Times New Roman" w:eastAsia="Calibri" w:hAnsi="Times New Roman" w:cs="Times New Roman"/>
          <w:b/>
          <w:color w:val="auto"/>
          <w:lang w:eastAsia="zh-CN"/>
        </w:rPr>
      </w:pPr>
    </w:p>
    <w:tbl>
      <w:tblPr>
        <w:tblW w:w="0" w:type="auto"/>
        <w:jc w:val="center"/>
        <w:tblInd w:w="-35" w:type="dxa"/>
        <w:tblLayout w:type="fixed"/>
        <w:tblLook w:val="0000"/>
      </w:tblPr>
      <w:tblGrid>
        <w:gridCol w:w="3510"/>
        <w:gridCol w:w="6131"/>
      </w:tblGrid>
      <w:tr w:rsidR="00B266DC" w:rsidRPr="00275496" w:rsidTr="0006599F">
        <w:trPr>
          <w:jc w:val="center"/>
        </w:trPr>
        <w:tc>
          <w:tcPr>
            <w:tcW w:w="9641" w:type="dxa"/>
            <w:gridSpan w:val="2"/>
            <w:tcBorders>
              <w:top w:val="single" w:sz="4" w:space="0" w:color="000000"/>
              <w:left w:val="single" w:sz="4" w:space="0" w:color="000000"/>
              <w:bottom w:val="single" w:sz="4" w:space="0" w:color="000000"/>
              <w:right w:val="single" w:sz="4" w:space="0" w:color="000000"/>
            </w:tcBorders>
            <w:shd w:val="clear" w:color="auto" w:fill="auto"/>
          </w:tcPr>
          <w:p w:rsidR="00B266DC" w:rsidRPr="00275496" w:rsidRDefault="00B266DC" w:rsidP="0023169B">
            <w:pPr>
              <w:suppressAutoHyphens/>
              <w:snapToGrid w:val="0"/>
              <w:jc w:val="both"/>
              <w:rPr>
                <w:rFonts w:ascii="Times New Roman" w:eastAsia="Times New Roman" w:hAnsi="Times New Roman" w:cs="Times New Roman"/>
                <w:color w:val="auto"/>
                <w:lang w:eastAsia="zh-CN"/>
              </w:rPr>
            </w:pPr>
            <w:r w:rsidRPr="00B266DC">
              <w:rPr>
                <w:rFonts w:ascii="Times New Roman" w:eastAsia="Times New Roman" w:hAnsi="Times New Roman" w:cs="Times New Roman"/>
                <w:color w:val="auto"/>
                <w:lang w:eastAsia="zh-CN"/>
              </w:rPr>
              <w:t xml:space="preserve">Подписывая настоящую </w:t>
            </w:r>
            <w:r>
              <w:rPr>
                <w:rFonts w:ascii="Times New Roman" w:eastAsia="Times New Roman" w:hAnsi="Times New Roman" w:cs="Times New Roman"/>
                <w:color w:val="auto"/>
                <w:lang w:eastAsia="zh-CN"/>
              </w:rPr>
              <w:t>заявку</w:t>
            </w:r>
            <w:r w:rsidR="0023169B">
              <w:rPr>
                <w:rFonts w:ascii="Times New Roman" w:eastAsia="Times New Roman" w:hAnsi="Times New Roman" w:cs="Times New Roman"/>
                <w:color w:val="auto"/>
                <w:lang w:eastAsia="zh-CN"/>
              </w:rPr>
              <w:t xml:space="preserve">, </w:t>
            </w:r>
            <w:r w:rsidRPr="00B266DC">
              <w:rPr>
                <w:rFonts w:ascii="Times New Roman" w:eastAsia="Times New Roman" w:hAnsi="Times New Roman" w:cs="Times New Roman"/>
                <w:color w:val="auto"/>
                <w:lang w:eastAsia="zh-CN"/>
              </w:rPr>
              <w:t>даю согласие на обработку и хранение персональных</w:t>
            </w:r>
            <w:r>
              <w:rPr>
                <w:rFonts w:ascii="Times New Roman" w:eastAsia="Times New Roman" w:hAnsi="Times New Roman" w:cs="Times New Roman"/>
                <w:color w:val="auto"/>
                <w:lang w:eastAsia="zh-CN"/>
              </w:rPr>
              <w:t xml:space="preserve"> </w:t>
            </w:r>
            <w:r w:rsidRPr="00B266DC">
              <w:rPr>
                <w:rFonts w:ascii="Times New Roman" w:eastAsia="Times New Roman" w:hAnsi="Times New Roman" w:cs="Times New Roman"/>
                <w:color w:val="auto"/>
                <w:lang w:eastAsia="zh-CN"/>
              </w:rPr>
              <w:t>данных в соответствии с Федеральным законом от 27.07.2006 № 152-ФЗ «О</w:t>
            </w:r>
            <w:r>
              <w:rPr>
                <w:rFonts w:ascii="Times New Roman" w:eastAsia="Times New Roman" w:hAnsi="Times New Roman" w:cs="Times New Roman"/>
                <w:color w:val="auto"/>
                <w:lang w:eastAsia="zh-CN"/>
              </w:rPr>
              <w:t xml:space="preserve"> </w:t>
            </w:r>
            <w:r w:rsidRPr="00B266DC">
              <w:rPr>
                <w:rFonts w:ascii="Times New Roman" w:eastAsia="Times New Roman" w:hAnsi="Times New Roman" w:cs="Times New Roman"/>
                <w:color w:val="auto"/>
                <w:lang w:eastAsia="zh-CN"/>
              </w:rPr>
              <w:t>персональных данных»: фамили</w:t>
            </w:r>
            <w:r w:rsidR="00A16A47">
              <w:rPr>
                <w:rFonts w:ascii="Times New Roman" w:eastAsia="Times New Roman" w:hAnsi="Times New Roman" w:cs="Times New Roman"/>
                <w:color w:val="auto"/>
                <w:lang w:eastAsia="zh-CN"/>
              </w:rPr>
              <w:t xml:space="preserve">я, имя, отчество (при наличии), </w:t>
            </w:r>
            <w:r w:rsidRPr="00B266DC">
              <w:rPr>
                <w:rFonts w:ascii="Times New Roman" w:eastAsia="Times New Roman" w:hAnsi="Times New Roman" w:cs="Times New Roman"/>
                <w:color w:val="auto"/>
                <w:lang w:eastAsia="zh-CN"/>
              </w:rPr>
              <w:t>контактны</w:t>
            </w:r>
            <w:r w:rsidR="00A16A47">
              <w:rPr>
                <w:rFonts w:ascii="Times New Roman" w:eastAsia="Times New Roman" w:hAnsi="Times New Roman" w:cs="Times New Roman"/>
                <w:color w:val="auto"/>
                <w:lang w:eastAsia="zh-CN"/>
              </w:rPr>
              <w:t>й</w:t>
            </w:r>
            <w:r w:rsidRPr="00B266DC">
              <w:rPr>
                <w:rFonts w:ascii="Times New Roman" w:eastAsia="Times New Roman" w:hAnsi="Times New Roman" w:cs="Times New Roman"/>
                <w:color w:val="auto"/>
                <w:lang w:eastAsia="zh-CN"/>
              </w:rPr>
              <w:t xml:space="preserve"> телефон</w:t>
            </w:r>
            <w:r w:rsidR="00A16A47">
              <w:rPr>
                <w:rFonts w:ascii="Times New Roman" w:eastAsia="Times New Roman" w:hAnsi="Times New Roman" w:cs="Times New Roman"/>
                <w:color w:val="auto"/>
                <w:lang w:eastAsia="zh-CN"/>
              </w:rPr>
              <w:t>, электронная почта</w:t>
            </w:r>
            <w:r w:rsidRPr="00B266DC">
              <w:rPr>
                <w:rFonts w:ascii="Times New Roman" w:eastAsia="Times New Roman" w:hAnsi="Times New Roman" w:cs="Times New Roman"/>
                <w:color w:val="auto"/>
                <w:lang w:eastAsia="zh-CN"/>
              </w:rPr>
              <w:t>, сведения о</w:t>
            </w:r>
            <w:r w:rsidR="00A16A47">
              <w:rPr>
                <w:rFonts w:ascii="Times New Roman" w:eastAsia="Times New Roman" w:hAnsi="Times New Roman" w:cs="Times New Roman"/>
                <w:color w:val="auto"/>
                <w:lang w:eastAsia="zh-CN"/>
              </w:rPr>
              <w:t xml:space="preserve"> </w:t>
            </w:r>
            <w:r w:rsidRPr="00B266DC">
              <w:rPr>
                <w:rFonts w:ascii="Times New Roman" w:eastAsia="Times New Roman" w:hAnsi="Times New Roman" w:cs="Times New Roman"/>
                <w:color w:val="auto"/>
                <w:lang w:eastAsia="zh-CN"/>
              </w:rPr>
              <w:t xml:space="preserve">местах работы и т.д. </w:t>
            </w:r>
            <w:proofErr w:type="gramStart"/>
            <w:r w:rsidRPr="00B266DC">
              <w:rPr>
                <w:rFonts w:ascii="Times New Roman" w:eastAsia="Times New Roman" w:hAnsi="Times New Roman" w:cs="Times New Roman"/>
                <w:color w:val="auto"/>
                <w:lang w:eastAsia="zh-CN"/>
              </w:rPr>
              <w:t>Под обработкой персональных данных понимаются действия</w:t>
            </w:r>
            <w:r w:rsidR="00AF5347">
              <w:rPr>
                <w:rFonts w:ascii="Times New Roman" w:eastAsia="Times New Roman" w:hAnsi="Times New Roman" w:cs="Times New Roman"/>
                <w:color w:val="auto"/>
                <w:lang w:eastAsia="zh-CN"/>
              </w:rPr>
              <w:t xml:space="preserve"> </w:t>
            </w:r>
            <w:r w:rsidRPr="00B266DC">
              <w:rPr>
                <w:rFonts w:ascii="Times New Roman" w:eastAsia="Times New Roman" w:hAnsi="Times New Roman" w:cs="Times New Roman"/>
                <w:color w:val="auto"/>
                <w:lang w:eastAsia="zh-CN"/>
              </w:rPr>
              <w:t>(операции) с персональными данными, включая сбор, систематизацию, накопление,</w:t>
            </w:r>
            <w:r w:rsidR="00AF5347">
              <w:rPr>
                <w:rFonts w:ascii="Times New Roman" w:eastAsia="Times New Roman" w:hAnsi="Times New Roman" w:cs="Times New Roman"/>
                <w:color w:val="auto"/>
                <w:lang w:eastAsia="zh-CN"/>
              </w:rPr>
              <w:t xml:space="preserve"> </w:t>
            </w:r>
            <w:r w:rsidRPr="00B266DC">
              <w:rPr>
                <w:rFonts w:ascii="Times New Roman" w:eastAsia="Times New Roman" w:hAnsi="Times New Roman" w:cs="Times New Roman"/>
                <w:color w:val="auto"/>
                <w:lang w:eastAsia="zh-CN"/>
              </w:rPr>
              <w:t>хранение, уточнение (обновление, изменение), использование, распространение (в том</w:t>
            </w:r>
            <w:r w:rsidR="00AF5347">
              <w:rPr>
                <w:rFonts w:ascii="Times New Roman" w:eastAsia="Times New Roman" w:hAnsi="Times New Roman" w:cs="Times New Roman"/>
                <w:color w:val="auto"/>
                <w:lang w:eastAsia="zh-CN"/>
              </w:rPr>
              <w:t xml:space="preserve"> </w:t>
            </w:r>
            <w:r w:rsidRPr="00B266DC">
              <w:rPr>
                <w:rFonts w:ascii="Times New Roman" w:eastAsia="Times New Roman" w:hAnsi="Times New Roman" w:cs="Times New Roman"/>
                <w:color w:val="auto"/>
                <w:lang w:eastAsia="zh-CN"/>
              </w:rPr>
              <w:t>числе передача трет</w:t>
            </w:r>
            <w:r w:rsidR="00AF5347">
              <w:rPr>
                <w:rFonts w:ascii="Times New Roman" w:eastAsia="Times New Roman" w:hAnsi="Times New Roman" w:cs="Times New Roman"/>
                <w:color w:val="auto"/>
                <w:lang w:eastAsia="zh-CN"/>
              </w:rPr>
              <w:t xml:space="preserve">ьим лицам </w:t>
            </w:r>
            <w:r w:rsidRPr="00B266DC">
              <w:rPr>
                <w:rFonts w:ascii="Times New Roman" w:eastAsia="Times New Roman" w:hAnsi="Times New Roman" w:cs="Times New Roman"/>
                <w:color w:val="auto"/>
                <w:lang w:eastAsia="zh-CN"/>
              </w:rPr>
              <w:t>для осуществления</w:t>
            </w:r>
            <w:r w:rsidR="00AF5347">
              <w:rPr>
                <w:rFonts w:ascii="Times New Roman" w:eastAsia="Times New Roman" w:hAnsi="Times New Roman" w:cs="Times New Roman"/>
                <w:color w:val="auto"/>
                <w:lang w:eastAsia="zh-CN"/>
              </w:rPr>
              <w:t xml:space="preserve"> оценки доклада) </w:t>
            </w:r>
            <w:r w:rsidRPr="00B266DC">
              <w:rPr>
                <w:rFonts w:ascii="Times New Roman" w:eastAsia="Times New Roman" w:hAnsi="Times New Roman" w:cs="Times New Roman"/>
                <w:color w:val="auto"/>
                <w:lang w:eastAsia="zh-CN"/>
              </w:rPr>
              <w:t>и уничтожение персональных данных.</w:t>
            </w:r>
            <w:proofErr w:type="gramEnd"/>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275496" w:rsidP="00275496">
            <w:pPr>
              <w:suppressAutoHyphens/>
              <w:spacing w:before="120" w:after="120"/>
              <w:rPr>
                <w:rFonts w:ascii="Times New Roman" w:eastAsia="Times New Roman" w:hAnsi="Times New Roman" w:cs="Times New Roman"/>
                <w:color w:val="auto"/>
                <w:lang w:eastAsia="zh-CN"/>
              </w:rPr>
            </w:pPr>
            <w:r w:rsidRPr="00275496">
              <w:rPr>
                <w:rFonts w:ascii="Times New Roman" w:eastAsia="Times New Roman" w:hAnsi="Times New Roman" w:cs="Times New Roman"/>
                <w:color w:val="auto"/>
                <w:lang w:eastAsia="zh-CN"/>
              </w:rPr>
              <w:t>Фамилия, Имя, Отчество участника</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eastAsia="zh-CN"/>
              </w:rPr>
            </w:pPr>
          </w:p>
        </w:tc>
      </w:tr>
      <w:tr w:rsidR="00FA02D5"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FA02D5" w:rsidRPr="00275496" w:rsidRDefault="00FA02D5" w:rsidP="00275496">
            <w:pPr>
              <w:suppressAutoHyphens/>
              <w:spacing w:before="120" w:after="120"/>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Уровень образования</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FA02D5" w:rsidRPr="00275496" w:rsidRDefault="00FA02D5" w:rsidP="00275496">
            <w:pPr>
              <w:suppressAutoHyphens/>
              <w:snapToGrid w:val="0"/>
              <w:jc w:val="both"/>
              <w:rPr>
                <w:rFonts w:ascii="Times New Roman" w:eastAsia="Times New Roman" w:hAnsi="Times New Roman" w:cs="Times New Roman"/>
                <w:color w:val="auto"/>
                <w:lang w:eastAsia="zh-CN"/>
              </w:rPr>
            </w:pPr>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FA02D5" w:rsidP="00275496">
            <w:pPr>
              <w:suppressAutoHyphens/>
              <w:spacing w:before="120" w:after="120"/>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Место работы</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eastAsia="zh-CN"/>
              </w:rPr>
            </w:pPr>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275496" w:rsidP="00275496">
            <w:pPr>
              <w:suppressAutoHyphens/>
              <w:spacing w:before="120" w:after="120"/>
              <w:rPr>
                <w:rFonts w:ascii="Times New Roman" w:eastAsia="Times New Roman" w:hAnsi="Times New Roman" w:cs="Times New Roman"/>
                <w:color w:val="auto"/>
                <w:lang w:eastAsia="zh-CN"/>
              </w:rPr>
            </w:pPr>
            <w:r w:rsidRPr="00275496">
              <w:rPr>
                <w:rFonts w:ascii="Times New Roman" w:eastAsia="Times New Roman" w:hAnsi="Times New Roman" w:cs="Times New Roman"/>
                <w:color w:val="auto"/>
                <w:lang w:eastAsia="zh-CN"/>
              </w:rPr>
              <w:t>Должность</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eastAsia="zh-CN"/>
              </w:rPr>
            </w:pPr>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275496" w:rsidP="00275496">
            <w:pPr>
              <w:suppressAutoHyphens/>
              <w:spacing w:before="120" w:after="120"/>
              <w:rPr>
                <w:rFonts w:ascii="Times New Roman" w:eastAsia="Times New Roman" w:hAnsi="Times New Roman" w:cs="Times New Roman"/>
                <w:color w:val="auto"/>
                <w:lang w:eastAsia="zh-CN"/>
              </w:rPr>
            </w:pPr>
            <w:r w:rsidRPr="00275496">
              <w:rPr>
                <w:rFonts w:ascii="Times New Roman" w:eastAsia="Times New Roman" w:hAnsi="Times New Roman" w:cs="Times New Roman"/>
                <w:color w:val="auto"/>
                <w:lang w:eastAsia="zh-CN"/>
              </w:rPr>
              <w:t>Ученая степень</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eastAsia="zh-CN"/>
              </w:rPr>
            </w:pPr>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275496" w:rsidP="00275496">
            <w:pPr>
              <w:suppressAutoHyphens/>
              <w:spacing w:before="120" w:after="120"/>
              <w:rPr>
                <w:rFonts w:ascii="Times New Roman" w:eastAsia="Times New Roman" w:hAnsi="Times New Roman" w:cs="Times New Roman"/>
                <w:color w:val="auto"/>
                <w:lang w:eastAsia="zh-CN"/>
              </w:rPr>
            </w:pPr>
            <w:r w:rsidRPr="00275496">
              <w:rPr>
                <w:rFonts w:ascii="Times New Roman" w:eastAsia="Times New Roman" w:hAnsi="Times New Roman" w:cs="Times New Roman"/>
                <w:color w:val="auto"/>
                <w:lang w:eastAsia="zh-CN"/>
              </w:rPr>
              <w:t>Ученое звание</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eastAsia="zh-CN"/>
              </w:rPr>
            </w:pPr>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275496" w:rsidP="00275496">
            <w:pPr>
              <w:suppressAutoHyphens/>
              <w:spacing w:before="120" w:after="120"/>
              <w:rPr>
                <w:rFonts w:ascii="Times New Roman" w:eastAsia="Times New Roman" w:hAnsi="Times New Roman" w:cs="Times New Roman"/>
                <w:color w:val="auto"/>
                <w:lang w:eastAsia="zh-CN"/>
              </w:rPr>
            </w:pPr>
            <w:r w:rsidRPr="00275496">
              <w:rPr>
                <w:rFonts w:ascii="Times New Roman" w:eastAsia="Times New Roman" w:hAnsi="Times New Roman" w:cs="Times New Roman"/>
                <w:color w:val="auto"/>
                <w:lang w:eastAsia="zh-CN"/>
              </w:rPr>
              <w:t>Название доклада</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eastAsia="zh-CN"/>
              </w:rPr>
            </w:pPr>
          </w:p>
        </w:tc>
      </w:tr>
      <w:tr w:rsidR="00FF1641"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FF1641" w:rsidRPr="00275496" w:rsidRDefault="00FF1641" w:rsidP="00FF1641">
            <w:pPr>
              <w:suppressAutoHyphens/>
              <w:spacing w:before="120" w:after="120"/>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 xml:space="preserve">Краткое описание </w:t>
            </w:r>
            <w:r w:rsidRPr="00FF1641">
              <w:rPr>
                <w:rFonts w:ascii="Times New Roman" w:eastAsia="Times New Roman" w:hAnsi="Times New Roman" w:cs="Times New Roman"/>
                <w:color w:val="auto"/>
                <w:lang w:eastAsia="zh-CN"/>
              </w:rPr>
              <w:t>доклада (5-</w:t>
            </w:r>
            <w:r>
              <w:rPr>
                <w:rFonts w:ascii="Times New Roman" w:eastAsia="Times New Roman" w:hAnsi="Times New Roman" w:cs="Times New Roman"/>
                <w:color w:val="auto"/>
                <w:lang w:eastAsia="zh-CN"/>
              </w:rPr>
              <w:t>7 </w:t>
            </w:r>
            <w:r w:rsidRPr="00FF1641">
              <w:rPr>
                <w:rFonts w:ascii="Times New Roman" w:eastAsia="Times New Roman" w:hAnsi="Times New Roman" w:cs="Times New Roman"/>
                <w:color w:val="auto"/>
                <w:lang w:eastAsia="zh-CN"/>
              </w:rPr>
              <w:t>предложений)</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FF1641" w:rsidRPr="00275496" w:rsidRDefault="00FF1641" w:rsidP="00275496">
            <w:pPr>
              <w:suppressAutoHyphens/>
              <w:snapToGrid w:val="0"/>
              <w:jc w:val="both"/>
              <w:rPr>
                <w:rFonts w:ascii="Times New Roman" w:eastAsia="Times New Roman" w:hAnsi="Times New Roman" w:cs="Times New Roman"/>
                <w:color w:val="auto"/>
                <w:lang w:eastAsia="zh-CN"/>
              </w:rPr>
            </w:pPr>
          </w:p>
        </w:tc>
      </w:tr>
      <w:tr w:rsidR="005853BC"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5853BC" w:rsidRPr="00275496" w:rsidRDefault="005853BC" w:rsidP="00275496">
            <w:pPr>
              <w:suppressAutoHyphens/>
              <w:spacing w:before="120" w:after="120"/>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Научный руководитель</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5853BC" w:rsidRPr="00275496" w:rsidRDefault="005853BC" w:rsidP="00275496">
            <w:pPr>
              <w:suppressAutoHyphens/>
              <w:snapToGrid w:val="0"/>
              <w:jc w:val="both"/>
              <w:rPr>
                <w:rFonts w:ascii="Times New Roman" w:eastAsia="Times New Roman" w:hAnsi="Times New Roman" w:cs="Times New Roman"/>
                <w:color w:val="auto"/>
                <w:lang w:eastAsia="zh-CN"/>
              </w:rPr>
            </w:pPr>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9541AA" w:rsidP="00275496">
            <w:pPr>
              <w:suppressAutoHyphens/>
              <w:spacing w:before="120" w:after="120"/>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Т</w:t>
            </w:r>
            <w:r w:rsidR="00275496" w:rsidRPr="00275496">
              <w:rPr>
                <w:rFonts w:ascii="Times New Roman" w:eastAsia="Times New Roman" w:hAnsi="Times New Roman" w:cs="Times New Roman"/>
                <w:color w:val="auto"/>
                <w:lang w:eastAsia="zh-CN"/>
              </w:rPr>
              <w:t>елефон</w:t>
            </w:r>
            <w:r>
              <w:rPr>
                <w:rFonts w:ascii="Times New Roman" w:eastAsia="Times New Roman" w:hAnsi="Times New Roman" w:cs="Times New Roman"/>
                <w:color w:val="auto"/>
                <w:lang w:eastAsia="zh-CN"/>
              </w:rPr>
              <w:t xml:space="preserve"> мобильный</w:t>
            </w:r>
            <w:r w:rsidR="00275496" w:rsidRPr="00275496">
              <w:rPr>
                <w:rFonts w:ascii="Times New Roman" w:eastAsia="Times New Roman" w:hAnsi="Times New Roman" w:cs="Times New Roman"/>
                <w:color w:val="auto"/>
                <w:lang w:eastAsia="zh-CN"/>
              </w:rPr>
              <w:t xml:space="preserve"> (для оперативной связи)</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eastAsia="zh-CN"/>
              </w:rPr>
            </w:pPr>
          </w:p>
        </w:tc>
      </w:tr>
      <w:tr w:rsidR="00275496"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275496" w:rsidRPr="00275496" w:rsidRDefault="009541AA" w:rsidP="00275496">
            <w:pPr>
              <w:suppressAutoHyphens/>
              <w:spacing w:before="120" w:after="120"/>
              <w:rPr>
                <w:rFonts w:ascii="Times New Roman" w:eastAsia="Times New Roman" w:hAnsi="Times New Roman" w:cs="Times New Roman"/>
                <w:color w:val="auto"/>
                <w:lang w:eastAsia="zh-CN"/>
              </w:rPr>
            </w:pPr>
            <w:r>
              <w:rPr>
                <w:rFonts w:ascii="Times New Roman" w:eastAsia="Times New Roman" w:hAnsi="Times New Roman" w:cs="Times New Roman"/>
                <w:color w:val="auto"/>
                <w:lang w:eastAsia="zh-CN"/>
              </w:rPr>
              <w:t>Электронная почта</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275496" w:rsidRPr="00275496" w:rsidRDefault="00275496" w:rsidP="00275496">
            <w:pPr>
              <w:suppressAutoHyphens/>
              <w:snapToGrid w:val="0"/>
              <w:jc w:val="both"/>
              <w:rPr>
                <w:rFonts w:ascii="Times New Roman" w:eastAsia="Times New Roman" w:hAnsi="Times New Roman" w:cs="Times New Roman"/>
                <w:color w:val="auto"/>
                <w:lang w:val="en-US" w:eastAsia="zh-CN"/>
              </w:rPr>
            </w:pPr>
          </w:p>
        </w:tc>
      </w:tr>
      <w:tr w:rsidR="00623563" w:rsidRPr="00275496" w:rsidTr="00D0687B">
        <w:trPr>
          <w:jc w:val="center"/>
        </w:trPr>
        <w:tc>
          <w:tcPr>
            <w:tcW w:w="3510" w:type="dxa"/>
            <w:tcBorders>
              <w:top w:val="single" w:sz="4" w:space="0" w:color="000000"/>
              <w:left w:val="single" w:sz="4" w:space="0" w:color="000000"/>
              <w:bottom w:val="single" w:sz="4" w:space="0" w:color="000000"/>
            </w:tcBorders>
            <w:shd w:val="clear" w:color="auto" w:fill="auto"/>
          </w:tcPr>
          <w:p w:rsidR="00623563" w:rsidRDefault="00623563" w:rsidP="00275496">
            <w:pPr>
              <w:suppressAutoHyphens/>
              <w:spacing w:before="120" w:after="120"/>
              <w:rPr>
                <w:rFonts w:ascii="Times New Roman" w:eastAsia="Times New Roman" w:hAnsi="Times New Roman" w:cs="Times New Roman"/>
                <w:color w:val="auto"/>
                <w:lang w:eastAsia="zh-CN"/>
              </w:rPr>
            </w:pPr>
            <w:r w:rsidRPr="00623563">
              <w:rPr>
                <w:rFonts w:ascii="Times New Roman" w:eastAsia="Times New Roman" w:hAnsi="Times New Roman" w:cs="Times New Roman"/>
                <w:color w:val="auto"/>
                <w:lang w:eastAsia="zh-CN"/>
              </w:rPr>
              <w:t>Подпись участника</w:t>
            </w:r>
          </w:p>
          <w:p w:rsidR="00A47747" w:rsidRDefault="00A47747" w:rsidP="00275496">
            <w:pPr>
              <w:suppressAutoHyphens/>
              <w:spacing w:before="120" w:after="120"/>
              <w:rPr>
                <w:rFonts w:ascii="Times New Roman" w:eastAsia="Times New Roman" w:hAnsi="Times New Roman" w:cs="Times New Roman"/>
                <w:color w:val="auto"/>
                <w:lang w:eastAsia="zh-CN"/>
              </w:rPr>
            </w:pP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623563" w:rsidRPr="00275496" w:rsidRDefault="00623563" w:rsidP="00275496">
            <w:pPr>
              <w:suppressAutoHyphens/>
              <w:snapToGrid w:val="0"/>
              <w:jc w:val="both"/>
              <w:rPr>
                <w:rFonts w:ascii="Times New Roman" w:eastAsia="Times New Roman" w:hAnsi="Times New Roman" w:cs="Times New Roman"/>
                <w:color w:val="auto"/>
                <w:lang w:val="en-US" w:eastAsia="zh-CN"/>
              </w:rPr>
            </w:pPr>
          </w:p>
        </w:tc>
      </w:tr>
    </w:tbl>
    <w:p w:rsidR="00275496" w:rsidRPr="00275496" w:rsidRDefault="00275496" w:rsidP="00275496">
      <w:pPr>
        <w:suppressAutoHyphens/>
        <w:autoSpaceDE w:val="0"/>
        <w:spacing w:line="276" w:lineRule="auto"/>
        <w:ind w:firstLine="539"/>
        <w:jc w:val="both"/>
        <w:rPr>
          <w:rFonts w:ascii="Times New Roman" w:eastAsia="Times New Roman" w:hAnsi="Times New Roman" w:cs="Times New Roman"/>
          <w:bCs/>
          <w:color w:val="auto"/>
          <w:sz w:val="28"/>
          <w:szCs w:val="28"/>
          <w:lang w:eastAsia="zh-CN"/>
        </w:rPr>
      </w:pPr>
    </w:p>
    <w:p w:rsidR="000D5EB2" w:rsidRDefault="000D5EB2" w:rsidP="000D5EB2">
      <w:pPr>
        <w:rPr>
          <w:rFonts w:ascii="Times New Roman" w:hAnsi="Times New Roman" w:cs="Times New Roman"/>
        </w:rPr>
      </w:pPr>
    </w:p>
    <w:p w:rsidR="005626E4" w:rsidRDefault="005626E4" w:rsidP="005626E4">
      <w:pPr>
        <w:jc w:val="right"/>
        <w:rPr>
          <w:rFonts w:ascii="Times New Roman" w:hAnsi="Times New Roman" w:cs="Times New Roman"/>
        </w:rPr>
      </w:pPr>
    </w:p>
    <w:p w:rsidR="000D5EB2" w:rsidRPr="005626E4" w:rsidRDefault="000D5EB2" w:rsidP="005626E4">
      <w:pPr>
        <w:jc w:val="right"/>
        <w:rPr>
          <w:rFonts w:ascii="Times New Roman" w:hAnsi="Times New Roman" w:cs="Times New Roman"/>
        </w:rPr>
      </w:pPr>
    </w:p>
    <w:sectPr w:rsidR="000D5EB2" w:rsidRPr="005626E4" w:rsidSect="002411AC">
      <w:footerReference w:type="default" r:id="rId9"/>
      <w:pgSz w:w="11905" w:h="16837"/>
      <w:pgMar w:top="851" w:right="534" w:bottom="993" w:left="99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A32" w:rsidRDefault="00420A32">
      <w:r>
        <w:separator/>
      </w:r>
    </w:p>
  </w:endnote>
  <w:endnote w:type="continuationSeparator" w:id="0">
    <w:p w:rsidR="00420A32" w:rsidRDefault="00420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463546"/>
      <w:docPartObj>
        <w:docPartGallery w:val="Page Numbers (Bottom of Page)"/>
        <w:docPartUnique/>
      </w:docPartObj>
    </w:sdtPr>
    <w:sdtEndPr>
      <w:rPr>
        <w:rFonts w:ascii="Times New Roman" w:hAnsi="Times New Roman" w:cs="Times New Roman"/>
      </w:rPr>
    </w:sdtEndPr>
    <w:sdtContent>
      <w:p w:rsidR="00BB5BFC" w:rsidRPr="00BB5BFC" w:rsidRDefault="00211A94">
        <w:pPr>
          <w:pStyle w:val="a5"/>
          <w:jc w:val="right"/>
          <w:rPr>
            <w:rFonts w:ascii="Times New Roman" w:hAnsi="Times New Roman" w:cs="Times New Roman"/>
          </w:rPr>
        </w:pPr>
        <w:r w:rsidRPr="00BB5BFC">
          <w:rPr>
            <w:rFonts w:ascii="Times New Roman" w:hAnsi="Times New Roman" w:cs="Times New Roman"/>
          </w:rPr>
          <w:fldChar w:fldCharType="begin"/>
        </w:r>
        <w:r w:rsidR="00FE4FA2" w:rsidRPr="00BB5BFC">
          <w:rPr>
            <w:rFonts w:ascii="Times New Roman" w:hAnsi="Times New Roman" w:cs="Times New Roman"/>
          </w:rPr>
          <w:instrText>PAGE   \* MERGEFORMAT</w:instrText>
        </w:r>
        <w:r w:rsidRPr="00BB5BFC">
          <w:rPr>
            <w:rFonts w:ascii="Times New Roman" w:hAnsi="Times New Roman" w:cs="Times New Roman"/>
          </w:rPr>
          <w:fldChar w:fldCharType="separate"/>
        </w:r>
        <w:r w:rsidR="000D02F6">
          <w:rPr>
            <w:rFonts w:ascii="Times New Roman" w:hAnsi="Times New Roman" w:cs="Times New Roman"/>
            <w:noProof/>
          </w:rPr>
          <w:t>3</w:t>
        </w:r>
        <w:r w:rsidRPr="00BB5BFC">
          <w:rPr>
            <w:rFonts w:ascii="Times New Roman" w:hAnsi="Times New Roman" w:cs="Times New Roman"/>
          </w:rPr>
          <w:fldChar w:fldCharType="end"/>
        </w:r>
      </w:p>
    </w:sdtContent>
  </w:sdt>
  <w:p w:rsidR="00BB5BFC" w:rsidRDefault="00420A3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A32" w:rsidRDefault="00420A32">
      <w:r>
        <w:separator/>
      </w:r>
    </w:p>
  </w:footnote>
  <w:footnote w:type="continuationSeparator" w:id="0">
    <w:p w:rsidR="00420A32" w:rsidRDefault="00420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C08B1"/>
    <w:multiLevelType w:val="multilevel"/>
    <w:tmpl w:val="29CA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5845AC"/>
    <w:multiLevelType w:val="multilevel"/>
    <w:tmpl w:val="C614A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024F07"/>
    <w:multiLevelType w:val="multilevel"/>
    <w:tmpl w:val="8BC20D3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C8576F"/>
    <w:multiLevelType w:val="multilevel"/>
    <w:tmpl w:val="02280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FB5CD9"/>
    <w:multiLevelType w:val="multilevel"/>
    <w:tmpl w:val="7ED4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60F43"/>
    <w:rsid w:val="00001261"/>
    <w:rsid w:val="00006DC5"/>
    <w:rsid w:val="00020F92"/>
    <w:rsid w:val="000249E5"/>
    <w:rsid w:val="00032BD9"/>
    <w:rsid w:val="000352BB"/>
    <w:rsid w:val="00042144"/>
    <w:rsid w:val="00067EC4"/>
    <w:rsid w:val="0007792D"/>
    <w:rsid w:val="000A4BC2"/>
    <w:rsid w:val="000B6078"/>
    <w:rsid w:val="000D02F6"/>
    <w:rsid w:val="000D5EB2"/>
    <w:rsid w:val="00114F6F"/>
    <w:rsid w:val="00122A38"/>
    <w:rsid w:val="001232F6"/>
    <w:rsid w:val="00132816"/>
    <w:rsid w:val="001572F0"/>
    <w:rsid w:val="00197E09"/>
    <w:rsid w:val="001A56FA"/>
    <w:rsid w:val="001B5A1C"/>
    <w:rsid w:val="00211A94"/>
    <w:rsid w:val="0022586E"/>
    <w:rsid w:val="0023169B"/>
    <w:rsid w:val="002411AC"/>
    <w:rsid w:val="00275496"/>
    <w:rsid w:val="00282D7C"/>
    <w:rsid w:val="00292F09"/>
    <w:rsid w:val="002959DC"/>
    <w:rsid w:val="002B4B6A"/>
    <w:rsid w:val="002B78F2"/>
    <w:rsid w:val="002E505C"/>
    <w:rsid w:val="0034545D"/>
    <w:rsid w:val="00356EE3"/>
    <w:rsid w:val="00365C7C"/>
    <w:rsid w:val="00371F32"/>
    <w:rsid w:val="003A0174"/>
    <w:rsid w:val="003D3667"/>
    <w:rsid w:val="00413EF6"/>
    <w:rsid w:val="00420A32"/>
    <w:rsid w:val="004425BC"/>
    <w:rsid w:val="00453585"/>
    <w:rsid w:val="00486CC9"/>
    <w:rsid w:val="004D22BE"/>
    <w:rsid w:val="004D7930"/>
    <w:rsid w:val="004E3D92"/>
    <w:rsid w:val="00525233"/>
    <w:rsid w:val="00531AA2"/>
    <w:rsid w:val="00542661"/>
    <w:rsid w:val="005626E4"/>
    <w:rsid w:val="00573BF3"/>
    <w:rsid w:val="005853BC"/>
    <w:rsid w:val="0059168A"/>
    <w:rsid w:val="00592982"/>
    <w:rsid w:val="005B219A"/>
    <w:rsid w:val="005B4A42"/>
    <w:rsid w:val="005D1605"/>
    <w:rsid w:val="005D3BD6"/>
    <w:rsid w:val="005E3C45"/>
    <w:rsid w:val="00612E20"/>
    <w:rsid w:val="00623563"/>
    <w:rsid w:val="006437F9"/>
    <w:rsid w:val="00664074"/>
    <w:rsid w:val="006659CF"/>
    <w:rsid w:val="006748AD"/>
    <w:rsid w:val="006815ED"/>
    <w:rsid w:val="00716312"/>
    <w:rsid w:val="007367F8"/>
    <w:rsid w:val="00773CD9"/>
    <w:rsid w:val="00801C6C"/>
    <w:rsid w:val="00805B9D"/>
    <w:rsid w:val="00830E64"/>
    <w:rsid w:val="00861148"/>
    <w:rsid w:val="00865730"/>
    <w:rsid w:val="008D5164"/>
    <w:rsid w:val="008F0B7A"/>
    <w:rsid w:val="00934040"/>
    <w:rsid w:val="0094064C"/>
    <w:rsid w:val="009541AA"/>
    <w:rsid w:val="00960E9A"/>
    <w:rsid w:val="00960F43"/>
    <w:rsid w:val="009738D7"/>
    <w:rsid w:val="00980B48"/>
    <w:rsid w:val="0099581F"/>
    <w:rsid w:val="009B130E"/>
    <w:rsid w:val="009C2D89"/>
    <w:rsid w:val="009E20AE"/>
    <w:rsid w:val="009F7262"/>
    <w:rsid w:val="00A0740A"/>
    <w:rsid w:val="00A16A47"/>
    <w:rsid w:val="00A47747"/>
    <w:rsid w:val="00AA09A9"/>
    <w:rsid w:val="00AB4B37"/>
    <w:rsid w:val="00AF5347"/>
    <w:rsid w:val="00B25892"/>
    <w:rsid w:val="00B266DC"/>
    <w:rsid w:val="00B57F0E"/>
    <w:rsid w:val="00B640AD"/>
    <w:rsid w:val="00B8061D"/>
    <w:rsid w:val="00BA1E1F"/>
    <w:rsid w:val="00BD09A2"/>
    <w:rsid w:val="00BE2947"/>
    <w:rsid w:val="00C12776"/>
    <w:rsid w:val="00C3082C"/>
    <w:rsid w:val="00C446D4"/>
    <w:rsid w:val="00C55D26"/>
    <w:rsid w:val="00C747A1"/>
    <w:rsid w:val="00D0687B"/>
    <w:rsid w:val="00D35B30"/>
    <w:rsid w:val="00D7094A"/>
    <w:rsid w:val="00D70F40"/>
    <w:rsid w:val="00D74D76"/>
    <w:rsid w:val="00D84EF7"/>
    <w:rsid w:val="00DB2FFE"/>
    <w:rsid w:val="00DB439C"/>
    <w:rsid w:val="00DE128C"/>
    <w:rsid w:val="00E1083C"/>
    <w:rsid w:val="00E56D73"/>
    <w:rsid w:val="00E821CD"/>
    <w:rsid w:val="00EA62EB"/>
    <w:rsid w:val="00EC4137"/>
    <w:rsid w:val="00F1396F"/>
    <w:rsid w:val="00F17B31"/>
    <w:rsid w:val="00F40F16"/>
    <w:rsid w:val="00F45234"/>
    <w:rsid w:val="00F46C3A"/>
    <w:rsid w:val="00F514C5"/>
    <w:rsid w:val="00F746E4"/>
    <w:rsid w:val="00F879AE"/>
    <w:rsid w:val="00FA02D5"/>
    <w:rsid w:val="00FB2C23"/>
    <w:rsid w:val="00FC683F"/>
    <w:rsid w:val="00FE3487"/>
    <w:rsid w:val="00FE4FA2"/>
    <w:rsid w:val="00FE78A3"/>
    <w:rsid w:val="00FF1641"/>
    <w:rsid w:val="00FF2B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46D4"/>
    <w:pPr>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446D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C446D4"/>
    <w:pPr>
      <w:shd w:val="clear" w:color="auto" w:fill="FFFFFF"/>
      <w:spacing w:line="370" w:lineRule="exact"/>
    </w:pPr>
    <w:rPr>
      <w:rFonts w:ascii="Times New Roman" w:eastAsia="Times New Roman" w:hAnsi="Times New Roman" w:cs="Times New Roman"/>
      <w:color w:val="auto"/>
      <w:sz w:val="27"/>
      <w:szCs w:val="27"/>
      <w:lang w:eastAsia="en-US"/>
    </w:rPr>
  </w:style>
  <w:style w:type="paragraph" w:styleId="a4">
    <w:name w:val="List Paragraph"/>
    <w:basedOn w:val="a"/>
    <w:uiPriority w:val="34"/>
    <w:qFormat/>
    <w:rsid w:val="00C446D4"/>
    <w:pPr>
      <w:ind w:left="720"/>
      <w:contextualSpacing/>
    </w:pPr>
  </w:style>
  <w:style w:type="paragraph" w:styleId="a5">
    <w:name w:val="footer"/>
    <w:basedOn w:val="a"/>
    <w:link w:val="a6"/>
    <w:uiPriority w:val="99"/>
    <w:unhideWhenUsed/>
    <w:rsid w:val="00C446D4"/>
    <w:pPr>
      <w:tabs>
        <w:tab w:val="center" w:pos="4677"/>
        <w:tab w:val="right" w:pos="9355"/>
      </w:tabs>
    </w:pPr>
  </w:style>
  <w:style w:type="character" w:customStyle="1" w:styleId="a6">
    <w:name w:val="Нижний колонтитул Знак"/>
    <w:basedOn w:val="a0"/>
    <w:link w:val="a5"/>
    <w:uiPriority w:val="99"/>
    <w:rsid w:val="00C446D4"/>
    <w:rPr>
      <w:rFonts w:ascii="Microsoft Sans Serif" w:eastAsia="Microsoft Sans Serif" w:hAnsi="Microsoft Sans Serif" w:cs="Microsoft Sans Serif"/>
      <w:color w:val="000000"/>
      <w:sz w:val="24"/>
      <w:szCs w:val="24"/>
      <w:lang w:eastAsia="ru-RU"/>
    </w:rPr>
  </w:style>
  <w:style w:type="paragraph" w:customStyle="1" w:styleId="Default">
    <w:name w:val="Default"/>
    <w:rsid w:val="00C446D4"/>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table" w:styleId="a7">
    <w:name w:val="Table Grid"/>
    <w:basedOn w:val="a1"/>
    <w:uiPriority w:val="59"/>
    <w:rsid w:val="00C4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64074"/>
    <w:pPr>
      <w:spacing w:after="0" w:line="240" w:lineRule="auto"/>
    </w:pPr>
    <w:rPr>
      <w:rFonts w:ascii="Microsoft Sans Serif" w:eastAsia="Microsoft Sans Serif" w:hAnsi="Microsoft Sans Serif" w:cs="Microsoft Sans Serif"/>
      <w:color w:val="000000"/>
      <w:sz w:val="24"/>
      <w:szCs w:val="24"/>
      <w:lang w:eastAsia="ru-RU"/>
    </w:rPr>
  </w:style>
  <w:style w:type="paragraph" w:styleId="a9">
    <w:name w:val="Balloon Text"/>
    <w:basedOn w:val="a"/>
    <w:link w:val="aa"/>
    <w:uiPriority w:val="99"/>
    <w:semiHidden/>
    <w:unhideWhenUsed/>
    <w:rsid w:val="0007792D"/>
    <w:rPr>
      <w:rFonts w:ascii="Tahoma" w:hAnsi="Tahoma" w:cs="Tahoma"/>
      <w:sz w:val="16"/>
      <w:szCs w:val="16"/>
    </w:rPr>
  </w:style>
  <w:style w:type="character" w:customStyle="1" w:styleId="aa">
    <w:name w:val="Текст выноски Знак"/>
    <w:basedOn w:val="a0"/>
    <w:link w:val="a9"/>
    <w:uiPriority w:val="99"/>
    <w:semiHidden/>
    <w:rsid w:val="0007792D"/>
    <w:rPr>
      <w:rFonts w:ascii="Tahoma" w:eastAsia="Microsoft Sans Serif" w:hAnsi="Tahoma" w:cs="Tahoma"/>
      <w:color w:val="000000"/>
      <w:sz w:val="16"/>
      <w:szCs w:val="16"/>
      <w:lang w:eastAsia="ru-RU"/>
    </w:rPr>
  </w:style>
  <w:style w:type="character" w:styleId="ab">
    <w:name w:val="Hyperlink"/>
    <w:basedOn w:val="a0"/>
    <w:uiPriority w:val="99"/>
    <w:unhideWhenUsed/>
    <w:rsid w:val="00BD09A2"/>
    <w:rPr>
      <w:color w:val="0000FF" w:themeColor="hyperlink"/>
      <w:u w:val="single"/>
    </w:rPr>
  </w:style>
  <w:style w:type="paragraph" w:styleId="ac">
    <w:name w:val="header"/>
    <w:basedOn w:val="a"/>
    <w:link w:val="ad"/>
    <w:uiPriority w:val="99"/>
    <w:semiHidden/>
    <w:unhideWhenUsed/>
    <w:rsid w:val="002411AC"/>
    <w:pPr>
      <w:tabs>
        <w:tab w:val="center" w:pos="4677"/>
        <w:tab w:val="right" w:pos="9355"/>
      </w:tabs>
    </w:pPr>
  </w:style>
  <w:style w:type="character" w:customStyle="1" w:styleId="ad">
    <w:name w:val="Верхний колонтитул Знак"/>
    <w:basedOn w:val="a0"/>
    <w:link w:val="ac"/>
    <w:uiPriority w:val="99"/>
    <w:semiHidden/>
    <w:rsid w:val="002411AC"/>
    <w:rPr>
      <w:rFonts w:ascii="Microsoft Sans Serif" w:eastAsia="Microsoft Sans Serif" w:hAnsi="Microsoft Sans Serif" w:cs="Microsoft Sans Seri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46D4"/>
    <w:pPr>
      <w:spacing w:after="0" w:line="240" w:lineRule="auto"/>
    </w:pPr>
    <w:rPr>
      <w:rFonts w:ascii="Microsoft Sans Serif" w:eastAsia="Microsoft Sans Serif" w:hAnsi="Microsoft Sans Serif" w:cs="Microsoft Sans Serif"/>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C446D4"/>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C446D4"/>
    <w:pPr>
      <w:shd w:val="clear" w:color="auto" w:fill="FFFFFF"/>
      <w:spacing w:line="370" w:lineRule="exact"/>
    </w:pPr>
    <w:rPr>
      <w:rFonts w:ascii="Times New Roman" w:eastAsia="Times New Roman" w:hAnsi="Times New Roman" w:cs="Times New Roman"/>
      <w:color w:val="auto"/>
      <w:sz w:val="27"/>
      <w:szCs w:val="27"/>
      <w:lang w:eastAsia="en-US"/>
    </w:rPr>
  </w:style>
  <w:style w:type="paragraph" w:styleId="a4">
    <w:name w:val="List Paragraph"/>
    <w:basedOn w:val="a"/>
    <w:uiPriority w:val="34"/>
    <w:qFormat/>
    <w:rsid w:val="00C446D4"/>
    <w:pPr>
      <w:ind w:left="720"/>
      <w:contextualSpacing/>
    </w:pPr>
  </w:style>
  <w:style w:type="paragraph" w:styleId="a5">
    <w:name w:val="footer"/>
    <w:basedOn w:val="a"/>
    <w:link w:val="a6"/>
    <w:uiPriority w:val="99"/>
    <w:unhideWhenUsed/>
    <w:rsid w:val="00C446D4"/>
    <w:pPr>
      <w:tabs>
        <w:tab w:val="center" w:pos="4677"/>
        <w:tab w:val="right" w:pos="9355"/>
      </w:tabs>
    </w:pPr>
  </w:style>
  <w:style w:type="character" w:customStyle="1" w:styleId="a6">
    <w:name w:val="Нижний колонтитул Знак"/>
    <w:basedOn w:val="a0"/>
    <w:link w:val="a5"/>
    <w:uiPriority w:val="99"/>
    <w:rsid w:val="00C446D4"/>
    <w:rPr>
      <w:rFonts w:ascii="Microsoft Sans Serif" w:eastAsia="Microsoft Sans Serif" w:hAnsi="Microsoft Sans Serif" w:cs="Microsoft Sans Serif"/>
      <w:color w:val="000000"/>
      <w:sz w:val="24"/>
      <w:szCs w:val="24"/>
      <w:lang w:eastAsia="ru-RU"/>
    </w:rPr>
  </w:style>
  <w:style w:type="paragraph" w:customStyle="1" w:styleId="Default">
    <w:name w:val="Default"/>
    <w:rsid w:val="00C446D4"/>
    <w:pPr>
      <w:autoSpaceDE w:val="0"/>
      <w:autoSpaceDN w:val="0"/>
      <w:adjustRightInd w:val="0"/>
      <w:spacing w:after="0" w:line="240" w:lineRule="auto"/>
    </w:pPr>
    <w:rPr>
      <w:rFonts w:ascii="Times New Roman" w:eastAsia="Microsoft Sans Serif" w:hAnsi="Times New Roman" w:cs="Times New Roman"/>
      <w:color w:val="000000"/>
      <w:sz w:val="24"/>
      <w:szCs w:val="24"/>
      <w:lang w:eastAsia="ru-RU"/>
    </w:rPr>
  </w:style>
  <w:style w:type="table" w:styleId="a7">
    <w:name w:val="Table Grid"/>
    <w:basedOn w:val="a1"/>
    <w:uiPriority w:val="59"/>
    <w:rsid w:val="00C446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64074"/>
    <w:pPr>
      <w:spacing w:after="0" w:line="240" w:lineRule="auto"/>
    </w:pPr>
    <w:rPr>
      <w:rFonts w:ascii="Microsoft Sans Serif" w:eastAsia="Microsoft Sans Serif" w:hAnsi="Microsoft Sans Serif" w:cs="Microsoft Sans Serif"/>
      <w:color w:val="000000"/>
      <w:sz w:val="24"/>
      <w:szCs w:val="24"/>
      <w:lang w:eastAsia="ru-RU"/>
    </w:rPr>
  </w:style>
  <w:style w:type="paragraph" w:styleId="a9">
    <w:name w:val="Balloon Text"/>
    <w:basedOn w:val="a"/>
    <w:link w:val="aa"/>
    <w:uiPriority w:val="99"/>
    <w:semiHidden/>
    <w:unhideWhenUsed/>
    <w:rsid w:val="0007792D"/>
    <w:rPr>
      <w:rFonts w:ascii="Tahoma" w:hAnsi="Tahoma" w:cs="Tahoma"/>
      <w:sz w:val="16"/>
      <w:szCs w:val="16"/>
    </w:rPr>
  </w:style>
  <w:style w:type="character" w:customStyle="1" w:styleId="aa">
    <w:name w:val="Текст выноски Знак"/>
    <w:basedOn w:val="a0"/>
    <w:link w:val="a9"/>
    <w:uiPriority w:val="99"/>
    <w:semiHidden/>
    <w:rsid w:val="0007792D"/>
    <w:rPr>
      <w:rFonts w:ascii="Tahoma" w:eastAsia="Microsoft Sans Serif"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177577597">
      <w:bodyDiv w:val="1"/>
      <w:marLeft w:val="0"/>
      <w:marRight w:val="0"/>
      <w:marTop w:val="0"/>
      <w:marBottom w:val="0"/>
      <w:divBdr>
        <w:top w:val="none" w:sz="0" w:space="0" w:color="auto"/>
        <w:left w:val="none" w:sz="0" w:space="0" w:color="auto"/>
        <w:bottom w:val="none" w:sz="0" w:space="0" w:color="auto"/>
        <w:right w:val="none" w:sz="0" w:space="0" w:color="auto"/>
      </w:divBdr>
    </w:div>
    <w:div w:id="20109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ashev53@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0A7B0C-F949-4F00-8D4A-47B8C29A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1411</Words>
  <Characters>8046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Кретенчук</cp:lastModifiedBy>
  <cp:revision>154</cp:revision>
  <cp:lastPrinted>2023-04-06T12:52:00Z</cp:lastPrinted>
  <dcterms:created xsi:type="dcterms:W3CDTF">2023-04-04T14:29:00Z</dcterms:created>
  <dcterms:modified xsi:type="dcterms:W3CDTF">2023-04-10T05:59:00Z</dcterms:modified>
</cp:coreProperties>
</file>